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55286" w14:textId="77777777" w:rsidR="00C9396E" w:rsidRPr="00005CEC" w:rsidRDefault="00C9396E" w:rsidP="00C9396E">
      <w:pPr>
        <w:rPr>
          <w:rFonts w:eastAsia="Times New Roman"/>
          <w:color w:val="000000" w:themeColor="text1"/>
          <w:szCs w:val="24"/>
        </w:rPr>
      </w:pPr>
      <w:r w:rsidRPr="00005CEC">
        <w:rPr>
          <w:rFonts w:eastAsia="Times New Roman"/>
          <w:color w:val="000000" w:themeColor="text1"/>
          <w:szCs w:val="24"/>
        </w:rPr>
        <w:t xml:space="preserve">ĐẢNG BỘ TỈNH QUẢNG </w:t>
      </w:r>
      <w:smartTag w:uri="urn:schemas-microsoft-com:office:smarttags" w:element="country-region">
        <w:r w:rsidRPr="00005CEC">
          <w:rPr>
            <w:rFonts w:eastAsia="Times New Roman"/>
            <w:color w:val="000000" w:themeColor="text1"/>
            <w:szCs w:val="24"/>
          </w:rPr>
          <w:t>NAM</w:t>
        </w:r>
      </w:smartTag>
      <w:r w:rsidRPr="00005CEC">
        <w:rPr>
          <w:rFonts w:eastAsia="Times New Roman"/>
          <w:color w:val="000000" w:themeColor="text1"/>
          <w:szCs w:val="24"/>
        </w:rPr>
        <w:tab/>
        <w:t xml:space="preserve">        </w:t>
      </w:r>
      <w:r w:rsidRPr="00005CEC">
        <w:rPr>
          <w:rFonts w:eastAsia="Times New Roman"/>
          <w:b/>
          <w:color w:val="000000" w:themeColor="text1"/>
          <w:sz w:val="30"/>
          <w:szCs w:val="24"/>
        </w:rPr>
        <w:t xml:space="preserve">ĐẢNG CỘNG SẢN VIỆT </w:t>
      </w:r>
      <w:smartTag w:uri="urn:schemas-microsoft-com:office:smarttags" w:element="country-region">
        <w:smartTag w:uri="urn:schemas-microsoft-com:office:smarttags" w:element="place">
          <w:r w:rsidRPr="00005CEC">
            <w:rPr>
              <w:rFonts w:eastAsia="Times New Roman"/>
              <w:b/>
              <w:color w:val="000000" w:themeColor="text1"/>
              <w:sz w:val="30"/>
              <w:szCs w:val="24"/>
            </w:rPr>
            <w:t>NAM</w:t>
          </w:r>
        </w:smartTag>
      </w:smartTag>
    </w:p>
    <w:p w14:paraId="726BAB41" w14:textId="77777777" w:rsidR="00C9396E" w:rsidRPr="00005CEC" w:rsidRDefault="00C9396E" w:rsidP="00C9396E">
      <w:pPr>
        <w:keepNext/>
        <w:outlineLvl w:val="0"/>
        <w:rPr>
          <w:rFonts w:eastAsia="Times New Roman"/>
          <w:b/>
          <w:color w:val="000000" w:themeColor="text1"/>
          <w:szCs w:val="24"/>
        </w:rPr>
      </w:pPr>
      <w:r w:rsidRPr="00005CEC">
        <w:rPr>
          <w:noProof/>
          <w:color w:val="000000" w:themeColor="text1"/>
          <w:lang w:val="vi-VN" w:eastAsia="vi-VN"/>
        </w:rPr>
        <mc:AlternateContent>
          <mc:Choice Requires="wps">
            <w:drawing>
              <wp:anchor distT="4294967294" distB="4294967294" distL="114300" distR="114300" simplePos="0" relativeHeight="251659264" behindDoc="0" locked="0" layoutInCell="1" allowOverlap="1" wp14:anchorId="6A3A9F2B" wp14:editId="65F91713">
                <wp:simplePos x="0" y="0"/>
                <wp:positionH relativeFrom="column">
                  <wp:posOffset>3136900</wp:posOffset>
                </wp:positionH>
                <wp:positionV relativeFrom="paragraph">
                  <wp:posOffset>26670</wp:posOffset>
                </wp:positionV>
                <wp:extent cx="24917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9E30580"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7pt,2.1pt" to="443.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Rq1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"/>
            </w:pict>
          </mc:Fallback>
        </mc:AlternateContent>
      </w:r>
      <w:r w:rsidRPr="00005CEC">
        <w:rPr>
          <w:rFonts w:eastAsia="Times New Roman"/>
          <w:b/>
          <w:color w:val="000000" w:themeColor="text1"/>
          <w:szCs w:val="24"/>
        </w:rPr>
        <w:t xml:space="preserve">  HUYỆN UỶ </w:t>
      </w:r>
      <w:smartTag w:uri="urn:schemas-microsoft-com:office:smarttags" w:element="country-region">
        <w:smartTag w:uri="urn:schemas-microsoft-com:office:smarttags" w:element="place">
          <w:r w:rsidRPr="00005CEC">
            <w:rPr>
              <w:rFonts w:eastAsia="Times New Roman"/>
              <w:b/>
              <w:color w:val="000000" w:themeColor="text1"/>
              <w:szCs w:val="24"/>
            </w:rPr>
            <w:t>NAM</w:t>
          </w:r>
        </w:smartTag>
      </w:smartTag>
      <w:r w:rsidRPr="00005CEC">
        <w:rPr>
          <w:rFonts w:eastAsia="Times New Roman"/>
          <w:b/>
          <w:color w:val="000000" w:themeColor="text1"/>
          <w:szCs w:val="24"/>
        </w:rPr>
        <w:t xml:space="preserve"> TRÀ MY</w:t>
      </w:r>
    </w:p>
    <w:p w14:paraId="2795CEE1" w14:textId="4C1850FC" w:rsidR="00C9396E" w:rsidRPr="00005CEC" w:rsidRDefault="00C9396E" w:rsidP="00C9396E">
      <w:pPr>
        <w:ind w:left="720" w:firstLine="720"/>
        <w:rPr>
          <w:rFonts w:eastAsia="Times New Roman"/>
          <w:color w:val="000000" w:themeColor="text1"/>
          <w:szCs w:val="24"/>
        </w:rPr>
      </w:pPr>
      <w:r w:rsidRPr="00005CEC">
        <w:rPr>
          <w:rFonts w:eastAsia="Times New Roman"/>
          <w:color w:val="000000" w:themeColor="text1"/>
          <w:szCs w:val="24"/>
        </w:rPr>
        <w:t xml:space="preserve">  * </w:t>
      </w:r>
      <w:r w:rsidRPr="00005CEC">
        <w:rPr>
          <w:rFonts w:eastAsia="Times New Roman"/>
          <w:color w:val="000000" w:themeColor="text1"/>
          <w:szCs w:val="24"/>
        </w:rPr>
        <w:tab/>
      </w:r>
      <w:r w:rsidRPr="00005CEC">
        <w:rPr>
          <w:rFonts w:eastAsia="Times New Roman"/>
          <w:color w:val="000000" w:themeColor="text1"/>
          <w:szCs w:val="24"/>
        </w:rPr>
        <w:tab/>
        <w:t xml:space="preserve">          </w:t>
      </w:r>
      <w:r w:rsidRPr="00005CEC">
        <w:rPr>
          <w:rFonts w:eastAsia="Times New Roman"/>
          <w:color w:val="000000" w:themeColor="text1"/>
          <w:szCs w:val="24"/>
        </w:rPr>
        <w:tab/>
        <w:t xml:space="preserve">          </w:t>
      </w:r>
      <w:r w:rsidR="00065DB6">
        <w:rPr>
          <w:rFonts w:eastAsia="Times New Roman"/>
          <w:color w:val="000000" w:themeColor="text1"/>
          <w:szCs w:val="24"/>
        </w:rPr>
        <w:t xml:space="preserve">    </w:t>
      </w:r>
      <w:r w:rsidRPr="00005CEC">
        <w:rPr>
          <w:rFonts w:eastAsia="Times New Roman"/>
          <w:i/>
          <w:color w:val="000000" w:themeColor="text1"/>
          <w:szCs w:val="24"/>
        </w:rPr>
        <w:t xml:space="preserve"> </w:t>
      </w:r>
      <w:smartTag w:uri="urn:schemas-microsoft-com:office:smarttags" w:element="country-region">
        <w:smartTag w:uri="urn:schemas-microsoft-com:office:smarttags" w:element="place">
          <w:r w:rsidRPr="00005CEC">
            <w:rPr>
              <w:rFonts w:eastAsia="Times New Roman"/>
              <w:i/>
              <w:color w:val="000000" w:themeColor="text1"/>
              <w:szCs w:val="24"/>
            </w:rPr>
            <w:t>Nam</w:t>
          </w:r>
        </w:smartTag>
      </w:smartTag>
      <w:r w:rsidRPr="00005CEC">
        <w:rPr>
          <w:rFonts w:eastAsia="Times New Roman"/>
          <w:i/>
          <w:color w:val="000000" w:themeColor="text1"/>
          <w:szCs w:val="24"/>
        </w:rPr>
        <w:t xml:space="preserve"> Trà My, ngày     tháng      năm 2021</w:t>
      </w:r>
    </w:p>
    <w:p w14:paraId="392E67BA" w14:textId="77777777" w:rsidR="00C9396E" w:rsidRPr="00005CEC" w:rsidRDefault="00C9396E" w:rsidP="00C9396E">
      <w:pPr>
        <w:ind w:firstLine="567"/>
        <w:rPr>
          <w:rFonts w:eastAsia="Times New Roman"/>
          <w:color w:val="000000" w:themeColor="text1"/>
          <w:szCs w:val="24"/>
        </w:rPr>
      </w:pPr>
      <w:r w:rsidRPr="00005CEC">
        <w:rPr>
          <w:rFonts w:eastAsia="Times New Roman"/>
          <w:color w:val="000000" w:themeColor="text1"/>
          <w:szCs w:val="24"/>
        </w:rPr>
        <w:t xml:space="preserve">      Số      - NQ/HU</w:t>
      </w:r>
    </w:p>
    <w:p w14:paraId="4C7DAE07" w14:textId="2B7AD5BD" w:rsidR="006C029E" w:rsidRPr="00005CEC" w:rsidRDefault="006C029E" w:rsidP="00C9396E">
      <w:pPr>
        <w:ind w:firstLine="567"/>
        <w:rPr>
          <w:rFonts w:eastAsia="Times New Roman"/>
          <w:color w:val="000000" w:themeColor="text1"/>
          <w:szCs w:val="24"/>
        </w:rPr>
      </w:pPr>
      <w:r w:rsidRPr="00005CEC">
        <w:rPr>
          <w:rFonts w:eastAsia="Times New Roman"/>
          <w:color w:val="000000" w:themeColor="text1"/>
          <w:szCs w:val="24"/>
        </w:rPr>
        <w:t xml:space="preserve">         (Dự thảo)</w:t>
      </w:r>
    </w:p>
    <w:p w14:paraId="444E2A2E" w14:textId="1B7E3428" w:rsidR="00C9396E" w:rsidRDefault="00C9396E" w:rsidP="00EF5A82">
      <w:pPr>
        <w:spacing w:before="120" w:line="380" w:lineRule="exact"/>
        <w:jc w:val="center"/>
        <w:rPr>
          <w:rFonts w:eastAsia="Times New Roman"/>
          <w:b/>
          <w:color w:val="000000" w:themeColor="text1"/>
          <w:sz w:val="30"/>
          <w:szCs w:val="30"/>
        </w:rPr>
      </w:pPr>
      <w:r w:rsidRPr="00005CEC">
        <w:rPr>
          <w:rFonts w:eastAsia="Times New Roman"/>
          <w:b/>
          <w:color w:val="000000" w:themeColor="text1"/>
          <w:sz w:val="30"/>
          <w:szCs w:val="30"/>
        </w:rPr>
        <w:t>NGHỊ QUYẾT</w:t>
      </w:r>
    </w:p>
    <w:p w14:paraId="2FA7D797" w14:textId="18925411" w:rsidR="00230029" w:rsidRPr="00005CEC" w:rsidRDefault="00C9396E" w:rsidP="00EF5A82">
      <w:pPr>
        <w:spacing w:line="380" w:lineRule="exact"/>
        <w:ind w:firstLine="720"/>
        <w:rPr>
          <w:b/>
          <w:color w:val="000000" w:themeColor="text1"/>
        </w:rPr>
      </w:pPr>
      <w:r w:rsidRPr="00005CEC">
        <w:rPr>
          <w:b/>
          <w:color w:val="000000" w:themeColor="text1"/>
        </w:rPr>
        <w:t>v</w:t>
      </w:r>
      <w:r w:rsidR="006565A5" w:rsidRPr="00005CEC">
        <w:rPr>
          <w:b/>
          <w:color w:val="000000" w:themeColor="text1"/>
        </w:rPr>
        <w:t xml:space="preserve">ề đào tạo nghề, </w:t>
      </w:r>
      <w:r w:rsidR="00230029" w:rsidRPr="00005CEC">
        <w:rPr>
          <w:b/>
          <w:color w:val="000000" w:themeColor="text1"/>
        </w:rPr>
        <w:t xml:space="preserve">giải quyết việc làm và phát triển </w:t>
      </w:r>
      <w:r w:rsidR="006565A5" w:rsidRPr="00005CEC">
        <w:rPr>
          <w:b/>
          <w:color w:val="000000" w:themeColor="text1"/>
        </w:rPr>
        <w:t xml:space="preserve">nguồn nhân lực </w:t>
      </w:r>
    </w:p>
    <w:p w14:paraId="0A9581E6" w14:textId="4479D251" w:rsidR="006565A5" w:rsidRPr="00005CEC" w:rsidRDefault="006565A5" w:rsidP="00EF5A82">
      <w:pPr>
        <w:spacing w:line="380" w:lineRule="exact"/>
        <w:jc w:val="center"/>
        <w:rPr>
          <w:b/>
          <w:color w:val="000000" w:themeColor="text1"/>
        </w:rPr>
      </w:pPr>
      <w:r w:rsidRPr="00005CEC">
        <w:rPr>
          <w:b/>
          <w:color w:val="000000" w:themeColor="text1"/>
        </w:rPr>
        <w:t xml:space="preserve">chất lượng cao giai đoạn 2021 </w:t>
      </w:r>
      <w:r w:rsidR="00C9396E" w:rsidRPr="00005CEC">
        <w:rPr>
          <w:b/>
          <w:color w:val="000000" w:themeColor="text1"/>
        </w:rPr>
        <w:t>–</w:t>
      </w:r>
      <w:r w:rsidR="00B1782A" w:rsidRPr="00005CEC">
        <w:rPr>
          <w:b/>
          <w:color w:val="000000" w:themeColor="text1"/>
        </w:rPr>
        <w:t xml:space="preserve"> 202</w:t>
      </w:r>
      <w:r w:rsidR="00933CD3" w:rsidRPr="00005CEC">
        <w:rPr>
          <w:b/>
          <w:color w:val="000000" w:themeColor="text1"/>
        </w:rPr>
        <w:t>6</w:t>
      </w:r>
      <w:r w:rsidR="00230029" w:rsidRPr="00005CEC">
        <w:rPr>
          <w:b/>
          <w:color w:val="000000" w:themeColor="text1"/>
        </w:rPr>
        <w:t xml:space="preserve"> và những năm tiếp theo</w:t>
      </w:r>
    </w:p>
    <w:p w14:paraId="6CC70ED5" w14:textId="59E76515" w:rsidR="004248CE" w:rsidRPr="00EF5A82" w:rsidRDefault="00C9396E" w:rsidP="00EF5A82">
      <w:pPr>
        <w:spacing w:line="380" w:lineRule="exact"/>
        <w:jc w:val="center"/>
        <w:rPr>
          <w:b/>
          <w:color w:val="000000" w:themeColor="text1"/>
        </w:rPr>
      </w:pPr>
      <w:r w:rsidRPr="00005CEC">
        <w:rPr>
          <w:b/>
          <w:color w:val="000000" w:themeColor="text1"/>
        </w:rPr>
        <w:t>-----</w:t>
      </w:r>
      <w:bookmarkStart w:id="0" w:name="_GoBack"/>
      <w:bookmarkEnd w:id="0"/>
    </w:p>
    <w:p w14:paraId="2B90E602" w14:textId="703D1982" w:rsidR="006565A5" w:rsidRPr="00005CEC" w:rsidRDefault="006565A5" w:rsidP="00EF5A82">
      <w:pPr>
        <w:spacing w:before="60" w:after="60" w:line="380" w:lineRule="exact"/>
        <w:ind w:firstLine="567"/>
        <w:jc w:val="both"/>
        <w:rPr>
          <w:color w:val="000000" w:themeColor="text1"/>
        </w:rPr>
      </w:pPr>
      <w:r w:rsidRPr="00005CEC">
        <w:rPr>
          <w:color w:val="000000" w:themeColor="text1"/>
        </w:rPr>
        <w:t>Nam Trà My là huyện miền núi</w:t>
      </w:r>
      <w:r w:rsidR="009973E8" w:rsidRPr="00005CEC">
        <w:rPr>
          <w:color w:val="000000" w:themeColor="text1"/>
        </w:rPr>
        <w:t xml:space="preserve"> cao của tỉnh Quảng Nam; </w:t>
      </w:r>
      <w:r w:rsidRPr="00005CEC">
        <w:rPr>
          <w:color w:val="000000" w:themeColor="text1"/>
        </w:rPr>
        <w:t>dân số</w:t>
      </w:r>
      <w:r w:rsidR="009973E8" w:rsidRPr="00005CEC">
        <w:rPr>
          <w:color w:val="000000" w:themeColor="text1"/>
        </w:rPr>
        <w:t xml:space="preserve"> khoảng </w:t>
      </w:r>
      <w:r w:rsidR="00F34F1A" w:rsidRPr="00005CEC">
        <w:rPr>
          <w:color w:val="000000" w:themeColor="text1"/>
        </w:rPr>
        <w:t>31.500 người</w:t>
      </w:r>
      <w:r w:rsidRPr="00005CEC">
        <w:rPr>
          <w:color w:val="000000" w:themeColor="text1"/>
        </w:rPr>
        <w:t xml:space="preserve">; dân số trong độ tuổi lao động </w:t>
      </w:r>
      <w:r w:rsidR="00F34F1A" w:rsidRPr="00005CEC">
        <w:rPr>
          <w:color w:val="000000" w:themeColor="text1"/>
        </w:rPr>
        <w:t>là 16.630 người (chiếm 52,8%)</w:t>
      </w:r>
      <w:r w:rsidRPr="00005CEC">
        <w:rPr>
          <w:color w:val="000000" w:themeColor="text1"/>
        </w:rPr>
        <w:t xml:space="preserve">; lực lượng lao động có sức khỏe tốt, có truyền thống cần cù, sáng tạo và có ý thức cầu tiến. </w:t>
      </w:r>
      <w:r w:rsidR="005F3974">
        <w:rPr>
          <w:color w:val="000000" w:themeColor="text1"/>
        </w:rPr>
        <w:t>Đ</w:t>
      </w:r>
      <w:r w:rsidR="005F3974" w:rsidRPr="00005CEC">
        <w:rPr>
          <w:color w:val="000000" w:themeColor="text1"/>
        </w:rPr>
        <w:t xml:space="preserve">ể cụ thể hóa khâu đột phá về nâng cao chất lượng nguồn nhân lực </w:t>
      </w:r>
      <w:r w:rsidR="005F3974">
        <w:rPr>
          <w:color w:val="000000" w:themeColor="text1"/>
        </w:rPr>
        <w:t>đã được</w:t>
      </w:r>
      <w:r w:rsidRPr="00005CEC">
        <w:rPr>
          <w:color w:val="000000" w:themeColor="text1"/>
        </w:rPr>
        <w:t xml:space="preserve"> Đại hội</w:t>
      </w:r>
      <w:r w:rsidR="00F34F1A" w:rsidRPr="00005CEC">
        <w:rPr>
          <w:color w:val="000000" w:themeColor="text1"/>
        </w:rPr>
        <w:t xml:space="preserve"> đại biểu Đảng bộ huyện lần thứ XIX</w:t>
      </w:r>
      <w:r w:rsidR="00B1782A" w:rsidRPr="00005CEC">
        <w:rPr>
          <w:color w:val="000000" w:themeColor="text1"/>
        </w:rPr>
        <w:t xml:space="preserve"> (nhiệm kỳ 2020 - 2025)</w:t>
      </w:r>
      <w:r w:rsidR="005F3974">
        <w:rPr>
          <w:color w:val="000000" w:themeColor="text1"/>
        </w:rPr>
        <w:t xml:space="preserve"> đề ra</w:t>
      </w:r>
      <w:r w:rsidRPr="00005CEC">
        <w:rPr>
          <w:color w:val="000000" w:themeColor="text1"/>
        </w:rPr>
        <w:t>, Ban chấp hành</w:t>
      </w:r>
      <w:r w:rsidR="00F34F1A" w:rsidRPr="00005CEC">
        <w:rPr>
          <w:color w:val="000000" w:themeColor="text1"/>
        </w:rPr>
        <w:t xml:space="preserve"> Đảng bộ huyện </w:t>
      </w:r>
      <w:r w:rsidRPr="00005CEC">
        <w:rPr>
          <w:color w:val="000000" w:themeColor="text1"/>
        </w:rPr>
        <w:t xml:space="preserve">ban hành Nghị quyết về </w:t>
      </w:r>
      <w:r w:rsidR="00CF183F" w:rsidRPr="00005CEC">
        <w:rPr>
          <w:color w:val="000000" w:themeColor="text1"/>
        </w:rPr>
        <w:t xml:space="preserve">đào tạo nghề, </w:t>
      </w:r>
      <w:r w:rsidR="00C171AE" w:rsidRPr="00005CEC">
        <w:rPr>
          <w:color w:val="000000" w:themeColor="text1"/>
        </w:rPr>
        <w:t>giải quyết việc làm và phát triển</w:t>
      </w:r>
      <w:r w:rsidR="00CF183F" w:rsidRPr="00005CEC">
        <w:rPr>
          <w:color w:val="000000" w:themeColor="text1"/>
        </w:rPr>
        <w:t xml:space="preserve"> nguồn nhân lực </w:t>
      </w:r>
      <w:r w:rsidRPr="00005CEC">
        <w:rPr>
          <w:color w:val="000000" w:themeColor="text1"/>
        </w:rPr>
        <w:t xml:space="preserve">chất lượng </w:t>
      </w:r>
      <w:r w:rsidR="00CF183F" w:rsidRPr="00005CEC">
        <w:rPr>
          <w:color w:val="000000" w:themeColor="text1"/>
        </w:rPr>
        <w:t>cao, g</w:t>
      </w:r>
      <w:r w:rsidRPr="00005CEC">
        <w:rPr>
          <w:color w:val="000000" w:themeColor="text1"/>
        </w:rPr>
        <w:t>iai đoạn 20</w:t>
      </w:r>
      <w:r w:rsidR="00CF183F" w:rsidRPr="00005CEC">
        <w:rPr>
          <w:color w:val="000000" w:themeColor="text1"/>
        </w:rPr>
        <w:t xml:space="preserve">21 </w:t>
      </w:r>
      <w:r w:rsidRPr="00005CEC">
        <w:rPr>
          <w:color w:val="000000" w:themeColor="text1"/>
        </w:rPr>
        <w:t>-</w:t>
      </w:r>
      <w:r w:rsidR="00CF183F" w:rsidRPr="00005CEC">
        <w:rPr>
          <w:color w:val="000000" w:themeColor="text1"/>
        </w:rPr>
        <w:t xml:space="preserve"> </w:t>
      </w:r>
      <w:r w:rsidRPr="00005CEC">
        <w:rPr>
          <w:color w:val="000000" w:themeColor="text1"/>
        </w:rPr>
        <w:t>202</w:t>
      </w:r>
      <w:r w:rsidR="00CF183F" w:rsidRPr="00005CEC">
        <w:rPr>
          <w:color w:val="000000" w:themeColor="text1"/>
        </w:rPr>
        <w:t>6</w:t>
      </w:r>
      <w:r w:rsidR="00C171AE" w:rsidRPr="00005CEC">
        <w:rPr>
          <w:color w:val="000000" w:themeColor="text1"/>
        </w:rPr>
        <w:t xml:space="preserve"> và những năm tiếp theo</w:t>
      </w:r>
      <w:r w:rsidRPr="00005CEC">
        <w:rPr>
          <w:color w:val="000000" w:themeColor="text1"/>
        </w:rPr>
        <w:t>, với các nội dung sau:</w:t>
      </w:r>
    </w:p>
    <w:p w14:paraId="729C2B2C" w14:textId="37E6E199" w:rsidR="005C798D" w:rsidRPr="00005CEC" w:rsidRDefault="007A69C8" w:rsidP="00C9396E">
      <w:pPr>
        <w:spacing w:before="60" w:after="60" w:line="380" w:lineRule="exact"/>
        <w:ind w:firstLine="567"/>
        <w:jc w:val="both"/>
        <w:rPr>
          <w:b/>
          <w:color w:val="000000" w:themeColor="text1"/>
        </w:rPr>
      </w:pPr>
      <w:r w:rsidRPr="00005CEC">
        <w:rPr>
          <w:b/>
          <w:color w:val="000000" w:themeColor="text1"/>
        </w:rPr>
        <w:t>I.</w:t>
      </w:r>
      <w:r w:rsidR="004248CE" w:rsidRPr="00005CEC">
        <w:rPr>
          <w:b/>
          <w:color w:val="000000" w:themeColor="text1"/>
        </w:rPr>
        <w:t xml:space="preserve"> </w:t>
      </w:r>
      <w:r w:rsidR="001226DB" w:rsidRPr="00005CEC">
        <w:rPr>
          <w:b/>
          <w:color w:val="000000" w:themeColor="text1"/>
        </w:rPr>
        <w:t xml:space="preserve">TÌNH HÌNH THỰC HIỆN MỤC TIÊU </w:t>
      </w:r>
      <w:r w:rsidR="005C798D" w:rsidRPr="00005CEC">
        <w:rPr>
          <w:b/>
          <w:color w:val="000000" w:themeColor="text1"/>
        </w:rPr>
        <w:t>ĐÀO TẠO NGHỀ, GIẢI QUYẾT VIỆC LÀM TRONG GIAI ĐOẠN 2015 - 2020</w:t>
      </w:r>
    </w:p>
    <w:p w14:paraId="2ACF73F8" w14:textId="5E97240F" w:rsidR="001226DB" w:rsidRPr="00005CEC" w:rsidRDefault="001226DB" w:rsidP="00C9396E">
      <w:pPr>
        <w:spacing w:before="60" w:after="60" w:line="380" w:lineRule="exact"/>
        <w:ind w:firstLine="567"/>
        <w:jc w:val="both"/>
        <w:rPr>
          <w:color w:val="000000" w:themeColor="text1"/>
        </w:rPr>
      </w:pPr>
      <w:r w:rsidRPr="00005CEC">
        <w:rPr>
          <w:color w:val="000000" w:themeColor="text1"/>
        </w:rPr>
        <w:t>Trong những năm qua, nhậ</w:t>
      </w:r>
      <w:r w:rsidR="00DF6724" w:rsidRPr="00005CEC">
        <w:rPr>
          <w:color w:val="000000" w:themeColor="text1"/>
        </w:rPr>
        <w:t>n thức</w:t>
      </w:r>
      <w:r w:rsidRPr="00005CEC">
        <w:rPr>
          <w:color w:val="000000" w:themeColor="text1"/>
        </w:rPr>
        <w:t xml:space="preserve"> rõ vị trí, vai trò của nguồn nhân lực đối với sự nghiệp phát triển kinh tế - xã hội, đảm bảo quốc phòng, an ninh, các cấp ủy Đảng, chính quyền trong </w:t>
      </w:r>
      <w:r w:rsidR="005A1C01" w:rsidRPr="00005CEC">
        <w:rPr>
          <w:color w:val="000000" w:themeColor="text1"/>
        </w:rPr>
        <w:t xml:space="preserve">toàn </w:t>
      </w:r>
      <w:r w:rsidRPr="00005CEC">
        <w:rPr>
          <w:color w:val="000000" w:themeColor="text1"/>
        </w:rPr>
        <w:t xml:space="preserve">huyện đã lãnh đạo, chỉ đạo </w:t>
      </w:r>
      <w:r w:rsidR="005A1C01" w:rsidRPr="00005CEC">
        <w:rPr>
          <w:color w:val="000000" w:themeColor="text1"/>
        </w:rPr>
        <w:t xml:space="preserve">và </w:t>
      </w:r>
      <w:r w:rsidRPr="00005CEC">
        <w:rPr>
          <w:color w:val="000000" w:themeColor="text1"/>
        </w:rPr>
        <w:t>thực hiện đồng bộ, có hiệu quả các giải pháp phát tri</w:t>
      </w:r>
      <w:r w:rsidR="005A1C01" w:rsidRPr="00005CEC">
        <w:rPr>
          <w:color w:val="000000" w:themeColor="text1"/>
        </w:rPr>
        <w:t>ể</w:t>
      </w:r>
      <w:r w:rsidRPr="00005CEC">
        <w:rPr>
          <w:color w:val="000000" w:themeColor="text1"/>
        </w:rPr>
        <w:t>n và nâng cao chất lượng nguồn nhân lực: Trình độ học vấn, chuyên môn, k</w:t>
      </w:r>
      <w:r w:rsidR="00BA6487" w:rsidRPr="00005CEC">
        <w:rPr>
          <w:color w:val="000000" w:themeColor="text1"/>
        </w:rPr>
        <w:t>ỹ</w:t>
      </w:r>
      <w:r w:rsidRPr="00005CEC">
        <w:rPr>
          <w:color w:val="000000" w:themeColor="text1"/>
        </w:rPr>
        <w:t xml:space="preserve"> thuật của lực lượng lao động tăng qua từng năm</w:t>
      </w:r>
      <w:r w:rsidR="005A1C01" w:rsidRPr="00005CEC">
        <w:rPr>
          <w:color w:val="000000" w:themeColor="text1"/>
        </w:rPr>
        <w:t>;</w:t>
      </w:r>
      <w:r w:rsidRPr="00005CEC">
        <w:rPr>
          <w:color w:val="000000" w:themeColor="text1"/>
        </w:rPr>
        <w:t xml:space="preserve"> tỷ lệ lao động qua đào tạ</w:t>
      </w:r>
      <w:r w:rsidR="00000179" w:rsidRPr="00005CEC">
        <w:rPr>
          <w:color w:val="000000" w:themeColor="text1"/>
        </w:rPr>
        <w:t xml:space="preserve">o nghề </w:t>
      </w:r>
      <w:r w:rsidRPr="00005CEC">
        <w:rPr>
          <w:color w:val="000000" w:themeColor="text1"/>
        </w:rPr>
        <w:t>tăng</w:t>
      </w:r>
      <w:r w:rsidR="00A5055E" w:rsidRPr="00005CEC">
        <w:rPr>
          <w:color w:val="000000" w:themeColor="text1"/>
        </w:rPr>
        <w:t xml:space="preserve"> </w:t>
      </w:r>
      <w:r w:rsidRPr="00005CEC">
        <w:rPr>
          <w:color w:val="000000" w:themeColor="text1"/>
        </w:rPr>
        <w:t xml:space="preserve">từ </w:t>
      </w:r>
      <w:r w:rsidR="00000179" w:rsidRPr="00005CEC">
        <w:rPr>
          <w:color w:val="000000" w:themeColor="text1"/>
        </w:rPr>
        <w:t>17,94</w:t>
      </w:r>
      <w:r w:rsidRPr="00005CEC">
        <w:rPr>
          <w:color w:val="000000" w:themeColor="text1"/>
        </w:rPr>
        <w:t>% năm 20</w:t>
      </w:r>
      <w:r w:rsidR="00E32D5E" w:rsidRPr="00005CEC">
        <w:rPr>
          <w:color w:val="000000" w:themeColor="text1"/>
        </w:rPr>
        <w:t>15</w:t>
      </w:r>
      <w:r w:rsidRPr="00005CEC">
        <w:rPr>
          <w:color w:val="000000" w:themeColor="text1"/>
        </w:rPr>
        <w:t xml:space="preserve"> lên </w:t>
      </w:r>
      <w:r w:rsidR="00000179" w:rsidRPr="00005CEC">
        <w:rPr>
          <w:color w:val="000000" w:themeColor="text1"/>
        </w:rPr>
        <w:t>30,75</w:t>
      </w:r>
      <w:r w:rsidRPr="00005CEC">
        <w:rPr>
          <w:color w:val="000000" w:themeColor="text1"/>
        </w:rPr>
        <w:t>% năm 202</w:t>
      </w:r>
      <w:r w:rsidR="00000179" w:rsidRPr="00005CEC">
        <w:rPr>
          <w:color w:val="000000" w:themeColor="text1"/>
        </w:rPr>
        <w:t>0</w:t>
      </w:r>
      <w:r w:rsidRPr="00005CEC">
        <w:rPr>
          <w:color w:val="000000" w:themeColor="text1"/>
        </w:rPr>
        <w:t xml:space="preserve">, trong đó tỷ lệ lao động qua đào tạo </w:t>
      </w:r>
      <w:r w:rsidR="000E57F6" w:rsidRPr="00005CEC">
        <w:rPr>
          <w:color w:val="000000" w:themeColor="text1"/>
        </w:rPr>
        <w:t xml:space="preserve">nghề </w:t>
      </w:r>
      <w:r w:rsidR="00000179" w:rsidRPr="00005CEC">
        <w:rPr>
          <w:color w:val="000000" w:themeColor="text1"/>
        </w:rPr>
        <w:t>có bằng cấp đạt 13,61%</w:t>
      </w:r>
      <w:r w:rsidR="00EC0FF2">
        <w:rPr>
          <w:color w:val="000000" w:themeColor="text1"/>
        </w:rPr>
        <w:t xml:space="preserve"> </w:t>
      </w:r>
      <w:r w:rsidR="00EC0FF2" w:rsidRPr="006A12B1">
        <w:rPr>
          <w:i/>
          <w:color w:val="000000" w:themeColor="text1"/>
        </w:rPr>
        <w:t>(trình độ ĐH trở lên đạt 3,61%)</w:t>
      </w:r>
      <w:r w:rsidR="00000179" w:rsidRPr="00005CEC">
        <w:rPr>
          <w:color w:val="000000" w:themeColor="text1"/>
        </w:rPr>
        <w:t>.</w:t>
      </w:r>
      <w:r w:rsidR="000E57F6" w:rsidRPr="00005CEC">
        <w:rPr>
          <w:color w:val="000000" w:themeColor="text1"/>
        </w:rPr>
        <w:t xml:space="preserve"> Cơ cấu lao động có sự chuyển dịch</w:t>
      </w:r>
      <w:r w:rsidR="00A5055E" w:rsidRPr="00005CEC">
        <w:rPr>
          <w:color w:val="000000" w:themeColor="text1"/>
        </w:rPr>
        <w:t xml:space="preserve"> đáng kể</w:t>
      </w:r>
      <w:r w:rsidR="000E57F6" w:rsidRPr="00005CEC">
        <w:rPr>
          <w:color w:val="000000" w:themeColor="text1"/>
        </w:rPr>
        <w:t>, tăng dần tỷ trọng lao động trong các ngành công nghiệp, dịch vụ và giảm dần tỷ trọng lao động trong nông</w:t>
      </w:r>
      <w:r w:rsidR="00A5055E" w:rsidRPr="00005CEC">
        <w:rPr>
          <w:color w:val="000000" w:themeColor="text1"/>
        </w:rPr>
        <w:t>, lâm</w:t>
      </w:r>
      <w:r w:rsidR="000E57F6" w:rsidRPr="00005CEC">
        <w:rPr>
          <w:color w:val="000000" w:themeColor="text1"/>
        </w:rPr>
        <w:t xml:space="preserve"> nghiệp. Nguồn nhân lực</w:t>
      </w:r>
      <w:r w:rsidR="00B320BC" w:rsidRPr="00005CEC">
        <w:rPr>
          <w:color w:val="000000" w:themeColor="text1"/>
        </w:rPr>
        <w:t xml:space="preserve"> đồng bào</w:t>
      </w:r>
      <w:r w:rsidR="008B660F" w:rsidRPr="00005CEC">
        <w:rPr>
          <w:color w:val="000000" w:themeColor="text1"/>
        </w:rPr>
        <w:t xml:space="preserve"> </w:t>
      </w:r>
      <w:r w:rsidR="000E57F6" w:rsidRPr="00005CEC">
        <w:rPr>
          <w:color w:val="000000" w:themeColor="text1"/>
        </w:rPr>
        <w:t xml:space="preserve">dân tộc thiểu số đã có bước phát triển; số lượng, chất lượng lao động </w:t>
      </w:r>
      <w:r w:rsidR="008B660F" w:rsidRPr="00005CEC">
        <w:rPr>
          <w:color w:val="000000" w:themeColor="text1"/>
        </w:rPr>
        <w:t xml:space="preserve">người </w:t>
      </w:r>
      <w:r w:rsidR="000E57F6" w:rsidRPr="00005CEC">
        <w:rPr>
          <w:color w:val="000000" w:themeColor="text1"/>
        </w:rPr>
        <w:t xml:space="preserve">dân tộc thiểu số làm việc trong các ngành kinh tế, các cơ quan, đơn vị tăng qua các năm. </w:t>
      </w:r>
    </w:p>
    <w:p w14:paraId="73A0CAEE" w14:textId="2E45E533" w:rsidR="006F7AB8" w:rsidRPr="00005CEC" w:rsidRDefault="00145946" w:rsidP="00C9396E">
      <w:pPr>
        <w:spacing w:before="60" w:after="60" w:line="380" w:lineRule="exact"/>
        <w:ind w:firstLine="567"/>
        <w:jc w:val="both"/>
        <w:rPr>
          <w:color w:val="000000" w:themeColor="text1"/>
        </w:rPr>
      </w:pPr>
      <w:r w:rsidRPr="00005CEC">
        <w:rPr>
          <w:color w:val="000000" w:themeColor="text1"/>
        </w:rPr>
        <w:t>Tuy nhiên, chất lượng nguồn nhân lực của huyện còn những hạn chế</w:t>
      </w:r>
      <w:r w:rsidR="00AD53E4">
        <w:rPr>
          <w:color w:val="000000" w:themeColor="text1"/>
        </w:rPr>
        <w:t>, đó là</w:t>
      </w:r>
      <w:r w:rsidRPr="00005CEC">
        <w:rPr>
          <w:color w:val="000000" w:themeColor="text1"/>
        </w:rPr>
        <w:t xml:space="preserve">: </w:t>
      </w:r>
      <w:r w:rsidR="00804142" w:rsidRPr="00005CEC">
        <w:rPr>
          <w:color w:val="000000" w:themeColor="text1"/>
        </w:rPr>
        <w:t>T</w:t>
      </w:r>
      <w:r w:rsidRPr="00005CEC">
        <w:rPr>
          <w:color w:val="000000" w:themeColor="text1"/>
        </w:rPr>
        <w:t xml:space="preserve">ỷ lệ lao động qua đào tạo </w:t>
      </w:r>
      <w:r w:rsidR="00703C61" w:rsidRPr="00005CEC">
        <w:rPr>
          <w:color w:val="000000" w:themeColor="text1"/>
        </w:rPr>
        <w:t xml:space="preserve">còn </w:t>
      </w:r>
      <w:r w:rsidRPr="00005CEC">
        <w:rPr>
          <w:color w:val="000000" w:themeColor="text1"/>
        </w:rPr>
        <w:t>thấp, cơ cấu lao động chưa phù hợp với chuyển dịch cơ cấu kinh tế, thiếu lao động có chuyên môn, kỹ thuật cao ở các lĩnh vực công nghiệp, nông nghiệp, xây dự</w:t>
      </w:r>
      <w:r w:rsidR="006A237B" w:rsidRPr="00005CEC">
        <w:rPr>
          <w:color w:val="000000" w:themeColor="text1"/>
        </w:rPr>
        <w:t>ng...</w:t>
      </w:r>
      <w:r w:rsidRPr="00005CEC">
        <w:rPr>
          <w:color w:val="000000" w:themeColor="text1"/>
        </w:rPr>
        <w:t xml:space="preserve"> Hiệu quả đào tạo nghề </w:t>
      </w:r>
      <w:r w:rsidR="00703C61" w:rsidRPr="00005CEC">
        <w:rPr>
          <w:color w:val="000000" w:themeColor="text1"/>
        </w:rPr>
        <w:t>vẫn chưa đạt mục tiêu đề ra</w:t>
      </w:r>
      <w:r w:rsidRPr="00005CEC">
        <w:rPr>
          <w:color w:val="000000" w:themeColor="text1"/>
        </w:rPr>
        <w:t xml:space="preserve">, chưa gắn với tái cơ cấu sản xuất và giải quyết việc làm. Lao động </w:t>
      </w:r>
      <w:r w:rsidR="00703C61" w:rsidRPr="00005CEC">
        <w:rPr>
          <w:color w:val="000000" w:themeColor="text1"/>
        </w:rPr>
        <w:t xml:space="preserve">người </w:t>
      </w:r>
      <w:r w:rsidRPr="00005CEC">
        <w:rPr>
          <w:color w:val="000000" w:themeColor="text1"/>
        </w:rPr>
        <w:t xml:space="preserve">dân tộc thiểu số chủ yếu tập trung ở lĩnh vực nông nghiệp, lao động có trình độ chuyên môn, kỹ thuật </w:t>
      </w:r>
      <w:r w:rsidR="00703C61" w:rsidRPr="00005CEC">
        <w:rPr>
          <w:color w:val="000000" w:themeColor="text1"/>
        </w:rPr>
        <w:t>cao còn quá ít</w:t>
      </w:r>
      <w:r w:rsidRPr="00005CEC">
        <w:rPr>
          <w:color w:val="000000" w:themeColor="text1"/>
        </w:rPr>
        <w:t xml:space="preserve">; ý thức tổ chức kỷ luật, tác phong lao động và </w:t>
      </w:r>
      <w:r w:rsidRPr="00005CEC">
        <w:rPr>
          <w:color w:val="000000" w:themeColor="text1"/>
        </w:rPr>
        <w:lastRenderedPageBreak/>
        <w:t xml:space="preserve">khả năng thích ứng môi trường </w:t>
      </w:r>
      <w:r w:rsidR="00703C61" w:rsidRPr="00005CEC">
        <w:rPr>
          <w:color w:val="000000" w:themeColor="text1"/>
        </w:rPr>
        <w:t xml:space="preserve">làm việc </w:t>
      </w:r>
      <w:r w:rsidRPr="00005CEC">
        <w:rPr>
          <w:color w:val="000000" w:themeColor="text1"/>
        </w:rPr>
        <w:t xml:space="preserve">mới còn hạn chế; số lượng, cơ cấu và chất lượng đội ngũ </w:t>
      </w:r>
      <w:r w:rsidR="00703C61" w:rsidRPr="00005CEC">
        <w:rPr>
          <w:color w:val="000000" w:themeColor="text1"/>
        </w:rPr>
        <w:t>lao động người</w:t>
      </w:r>
      <w:r w:rsidRPr="00005CEC">
        <w:rPr>
          <w:color w:val="000000" w:themeColor="text1"/>
        </w:rPr>
        <w:t xml:space="preserve"> dân tộc thiểu số chưa theo kịp sự phát triển và yêu cầu thực tiễn, việc phân luồng học sinh </w:t>
      </w:r>
      <w:r w:rsidR="00703C61" w:rsidRPr="00005CEC">
        <w:rPr>
          <w:color w:val="000000" w:themeColor="text1"/>
        </w:rPr>
        <w:t xml:space="preserve">vào học nghề </w:t>
      </w:r>
      <w:r w:rsidRPr="00005CEC">
        <w:rPr>
          <w:color w:val="000000" w:themeColor="text1"/>
        </w:rPr>
        <w:t xml:space="preserve">sau </w:t>
      </w:r>
      <w:r w:rsidR="00703C61" w:rsidRPr="00005CEC">
        <w:rPr>
          <w:color w:val="000000" w:themeColor="text1"/>
        </w:rPr>
        <w:t xml:space="preserve">tốt nghiệp </w:t>
      </w:r>
      <w:r w:rsidRPr="00005CEC">
        <w:rPr>
          <w:color w:val="000000" w:themeColor="text1"/>
        </w:rPr>
        <w:t>trung học cơ sở</w:t>
      </w:r>
      <w:r w:rsidR="00703C61" w:rsidRPr="00005CEC">
        <w:rPr>
          <w:color w:val="000000" w:themeColor="text1"/>
        </w:rPr>
        <w:t>, trung học phổ thông</w:t>
      </w:r>
      <w:r w:rsidRPr="00005CEC">
        <w:rPr>
          <w:color w:val="000000" w:themeColor="text1"/>
        </w:rPr>
        <w:t xml:space="preserve"> còn chậ</w:t>
      </w:r>
      <w:r w:rsidR="00B8753B" w:rsidRPr="00005CEC">
        <w:rPr>
          <w:color w:val="000000" w:themeColor="text1"/>
        </w:rPr>
        <w:t>m.</w:t>
      </w:r>
    </w:p>
    <w:p w14:paraId="7A96047E" w14:textId="102F1EE3" w:rsidR="007C2015" w:rsidRPr="00005CEC" w:rsidRDefault="00B816F7" w:rsidP="00C9396E">
      <w:pPr>
        <w:spacing w:before="60" w:after="60" w:line="380" w:lineRule="exact"/>
        <w:ind w:firstLine="567"/>
        <w:jc w:val="both"/>
        <w:rPr>
          <w:color w:val="000000" w:themeColor="text1"/>
        </w:rPr>
      </w:pPr>
      <w:r w:rsidRPr="00005CEC">
        <w:rPr>
          <w:color w:val="000000" w:themeColor="text1"/>
        </w:rPr>
        <w:t>Nguyên nhân chủ yếu của những hạn chế đó là: những khó khăn về điều kiện tự nhiên</w:t>
      </w:r>
      <w:r w:rsidR="00145946" w:rsidRPr="00005CEC">
        <w:rPr>
          <w:color w:val="000000" w:themeColor="text1"/>
        </w:rPr>
        <w:t xml:space="preserve"> </w:t>
      </w:r>
      <w:r w:rsidRPr="00005CEC">
        <w:rPr>
          <w:color w:val="000000" w:themeColor="text1"/>
        </w:rPr>
        <w:t xml:space="preserve">và kinh tế - xã hội, chưa thu hút được nguồn nhân lực chất lượng cao </w:t>
      </w:r>
      <w:r w:rsidR="00F9148E" w:rsidRPr="00005CEC">
        <w:rPr>
          <w:color w:val="000000" w:themeColor="text1"/>
        </w:rPr>
        <w:t>làm việc</w:t>
      </w:r>
      <w:r w:rsidR="007F063D">
        <w:rPr>
          <w:color w:val="000000" w:themeColor="text1"/>
        </w:rPr>
        <w:t xml:space="preserve"> tại địa phương</w:t>
      </w:r>
      <w:r w:rsidRPr="00005CEC">
        <w:rPr>
          <w:color w:val="000000" w:themeColor="text1"/>
        </w:rPr>
        <w:t xml:space="preserve">. Nguồn nhân lực của huyện đa số sống ở miền núi, vùng đặc biệt khó khăn, tập quán lao động, sản xuất còn lạc hậu, </w:t>
      </w:r>
      <w:r w:rsidR="00F9148E" w:rsidRPr="00005CEC">
        <w:rPr>
          <w:color w:val="000000" w:themeColor="text1"/>
        </w:rPr>
        <w:t xml:space="preserve">năng suất, chất lượng và giá trị sản phẩm lao động còn thấp, </w:t>
      </w:r>
      <w:r w:rsidRPr="00005CEC">
        <w:rPr>
          <w:color w:val="000000" w:themeColor="text1"/>
        </w:rPr>
        <w:t>tỷ lệ hộ nghèo cao. Một số cấp ủy, chính quyền chưa quan tâm đúng mức đến công tác phát triển và nâng cao chất lượng nguồn nhân lực. Công tác quản lý, quy hoạch tổng thể về đào tạo và sử dụng nhân lực còn yếu; nhận thức v</w:t>
      </w:r>
      <w:r w:rsidR="00804142" w:rsidRPr="00005CEC">
        <w:rPr>
          <w:color w:val="000000" w:themeColor="text1"/>
        </w:rPr>
        <w:t>ề</w:t>
      </w:r>
      <w:r w:rsidRPr="00005CEC">
        <w:rPr>
          <w:color w:val="000000" w:themeColor="text1"/>
        </w:rPr>
        <w:t xml:space="preserve"> vai trò của học nghề, </w:t>
      </w:r>
      <w:r w:rsidR="00703C61" w:rsidRPr="00005CEC">
        <w:rPr>
          <w:color w:val="000000" w:themeColor="text1"/>
        </w:rPr>
        <w:t xml:space="preserve">giáo dục </w:t>
      </w:r>
      <w:r w:rsidRPr="00005CEC">
        <w:rPr>
          <w:color w:val="000000" w:themeColor="text1"/>
        </w:rPr>
        <w:t xml:space="preserve">nghề </w:t>
      </w:r>
      <w:r w:rsidR="00703C61" w:rsidRPr="00005CEC">
        <w:rPr>
          <w:color w:val="000000" w:themeColor="text1"/>
        </w:rPr>
        <w:t xml:space="preserve">nghiệp </w:t>
      </w:r>
      <w:r w:rsidRPr="00005CEC">
        <w:rPr>
          <w:color w:val="000000" w:themeColor="text1"/>
        </w:rPr>
        <w:t>trong các cấp, các ngành</w:t>
      </w:r>
      <w:r w:rsidR="007C2015" w:rsidRPr="00005CEC">
        <w:rPr>
          <w:color w:val="000000" w:themeColor="text1"/>
        </w:rPr>
        <w:t xml:space="preserve">, các tầng lớp nhân dân chưa đồng đều; xã hội hóa giáo dục còn chậm, nhất là </w:t>
      </w:r>
      <w:r w:rsidR="004225E4" w:rsidRPr="00005CEC">
        <w:rPr>
          <w:color w:val="000000" w:themeColor="text1"/>
        </w:rPr>
        <w:t xml:space="preserve">giáo dục </w:t>
      </w:r>
      <w:r w:rsidR="007C2015" w:rsidRPr="00005CEC">
        <w:rPr>
          <w:color w:val="000000" w:themeColor="text1"/>
        </w:rPr>
        <w:t>nghề</w:t>
      </w:r>
      <w:r w:rsidR="004225E4" w:rsidRPr="00005CEC">
        <w:rPr>
          <w:color w:val="000000" w:themeColor="text1"/>
        </w:rPr>
        <w:t xml:space="preserve"> nghiệp</w:t>
      </w:r>
      <w:r w:rsidR="007C2015" w:rsidRPr="00005CEC">
        <w:rPr>
          <w:color w:val="000000" w:themeColor="text1"/>
        </w:rPr>
        <w:t>. Nguồn lực đầu tư cơ sở vật chất, trang thiết bị cho các cơ sở giáo dục, đào tạo, y tế và phát triển, nâng cao chất lượng nguồn nhân lực chưa đáp ứng được yêu cầu.</w:t>
      </w:r>
    </w:p>
    <w:p w14:paraId="683755AD" w14:textId="77777777" w:rsidR="007C2015" w:rsidRPr="00005CEC" w:rsidRDefault="007C2015" w:rsidP="00C9396E">
      <w:pPr>
        <w:spacing w:before="60" w:after="60" w:line="380" w:lineRule="exact"/>
        <w:ind w:firstLine="567"/>
        <w:jc w:val="both"/>
        <w:rPr>
          <w:b/>
          <w:color w:val="000000" w:themeColor="text1"/>
        </w:rPr>
      </w:pPr>
      <w:r w:rsidRPr="00005CEC">
        <w:rPr>
          <w:b/>
          <w:color w:val="000000" w:themeColor="text1"/>
        </w:rPr>
        <w:t xml:space="preserve">II. QUAN ĐIỂM, MỤC TIÊU, NHIỆM VỤ VÀ GIẢI PHÁP NÂNG CAO CHẤT LƯỢNG NGUỒN NHÂN LỰC GIAI ĐOẠN </w:t>
      </w:r>
      <w:r w:rsidR="00522E89" w:rsidRPr="00005CEC">
        <w:rPr>
          <w:b/>
          <w:color w:val="000000" w:themeColor="text1"/>
        </w:rPr>
        <w:t>2021-2026</w:t>
      </w:r>
    </w:p>
    <w:p w14:paraId="2DDEAA16" w14:textId="77777777" w:rsidR="00EA1E3A" w:rsidRPr="00005CEC" w:rsidRDefault="00EA1E3A" w:rsidP="00C9396E">
      <w:pPr>
        <w:spacing w:before="60" w:after="60" w:line="380" w:lineRule="exact"/>
        <w:ind w:firstLine="567"/>
        <w:jc w:val="both"/>
        <w:rPr>
          <w:b/>
          <w:color w:val="000000" w:themeColor="text1"/>
        </w:rPr>
      </w:pPr>
      <w:r w:rsidRPr="00005CEC">
        <w:rPr>
          <w:b/>
          <w:color w:val="000000" w:themeColor="text1"/>
        </w:rPr>
        <w:t>1.</w:t>
      </w:r>
      <w:r w:rsidR="003B216B" w:rsidRPr="00005CEC">
        <w:rPr>
          <w:b/>
          <w:color w:val="000000" w:themeColor="text1"/>
        </w:rPr>
        <w:t xml:space="preserve"> </w:t>
      </w:r>
      <w:r w:rsidRPr="00005CEC">
        <w:rPr>
          <w:b/>
          <w:color w:val="000000" w:themeColor="text1"/>
        </w:rPr>
        <w:t>Quan điểm chỉ đạo</w:t>
      </w:r>
    </w:p>
    <w:p w14:paraId="522FD878" w14:textId="09401B6A" w:rsidR="00EA1E3A" w:rsidRPr="00005CEC" w:rsidRDefault="00EA1E3A" w:rsidP="00C9396E">
      <w:pPr>
        <w:spacing w:before="60" w:after="60" w:line="380" w:lineRule="exact"/>
        <w:ind w:firstLine="567"/>
        <w:jc w:val="both"/>
        <w:rPr>
          <w:color w:val="000000" w:themeColor="text1"/>
        </w:rPr>
      </w:pPr>
      <w:r w:rsidRPr="00005CEC">
        <w:rPr>
          <w:color w:val="000000" w:themeColor="text1"/>
        </w:rPr>
        <w:t xml:space="preserve">- </w:t>
      </w:r>
      <w:r w:rsidR="006D54AD" w:rsidRPr="00005CEC">
        <w:rPr>
          <w:color w:val="000000" w:themeColor="text1"/>
        </w:rPr>
        <w:t xml:space="preserve">Đào tạo nghề, giải quyết việc làm </w:t>
      </w:r>
      <w:r w:rsidRPr="00005CEC">
        <w:rPr>
          <w:color w:val="000000" w:themeColor="text1"/>
        </w:rPr>
        <w:t xml:space="preserve">và </w:t>
      </w:r>
      <w:r w:rsidR="006D54AD" w:rsidRPr="00005CEC">
        <w:rPr>
          <w:color w:val="000000" w:themeColor="text1"/>
        </w:rPr>
        <w:t xml:space="preserve">phát triển </w:t>
      </w:r>
      <w:r w:rsidRPr="00005CEC">
        <w:rPr>
          <w:color w:val="000000" w:themeColor="text1"/>
        </w:rPr>
        <w:t xml:space="preserve">nguồn nhân lực </w:t>
      </w:r>
      <w:r w:rsidR="006D54AD" w:rsidRPr="00005CEC">
        <w:rPr>
          <w:color w:val="000000" w:themeColor="text1"/>
        </w:rPr>
        <w:t xml:space="preserve">chất lượng cao </w:t>
      </w:r>
      <w:r w:rsidRPr="00005CEC">
        <w:rPr>
          <w:color w:val="000000" w:themeColor="text1"/>
        </w:rPr>
        <w:t>là một trong những khâu đột phá, yếu tố quan trọng góp phần thực hiện thắng lợi Nghị quyết Đại hội Đảng toàn quốc lần thứ</w:t>
      </w:r>
      <w:r w:rsidR="00522E89" w:rsidRPr="00005CEC">
        <w:rPr>
          <w:color w:val="000000" w:themeColor="text1"/>
        </w:rPr>
        <w:t xml:space="preserve"> XIII</w:t>
      </w:r>
      <w:r w:rsidRPr="00005CEC">
        <w:rPr>
          <w:color w:val="000000" w:themeColor="text1"/>
        </w:rPr>
        <w:t xml:space="preserve">, </w:t>
      </w:r>
      <w:r w:rsidR="006334F9" w:rsidRPr="00005CEC">
        <w:rPr>
          <w:color w:val="000000" w:themeColor="text1"/>
        </w:rPr>
        <w:t>N</w:t>
      </w:r>
      <w:r w:rsidRPr="00005CEC">
        <w:rPr>
          <w:color w:val="000000" w:themeColor="text1"/>
        </w:rPr>
        <w:t>ghị quyết Đại hội Đảng b</w:t>
      </w:r>
      <w:r w:rsidR="00522E89" w:rsidRPr="00005CEC">
        <w:rPr>
          <w:color w:val="000000" w:themeColor="text1"/>
        </w:rPr>
        <w:t>ộ</w:t>
      </w:r>
      <w:r w:rsidRPr="00005CEC">
        <w:rPr>
          <w:color w:val="000000" w:themeColor="text1"/>
        </w:rPr>
        <w:t xml:space="preserve"> tỉnh lần thứ</w:t>
      </w:r>
      <w:r w:rsidR="00522E89" w:rsidRPr="00005CEC">
        <w:rPr>
          <w:color w:val="000000" w:themeColor="text1"/>
        </w:rPr>
        <w:t xml:space="preserve"> XXII,</w:t>
      </w:r>
      <w:r w:rsidR="002B5D9C" w:rsidRPr="00005CEC">
        <w:rPr>
          <w:color w:val="000000" w:themeColor="text1"/>
        </w:rPr>
        <w:t xml:space="preserve"> Nghị quyết Đại hội Đảng bộ huyện lần thứ XIX</w:t>
      </w:r>
      <w:r w:rsidRPr="00005CEC">
        <w:rPr>
          <w:color w:val="000000" w:themeColor="text1"/>
        </w:rPr>
        <w:t xml:space="preserve"> đảm bảo thúc đẩy phát triển toàn diện, nhanh và bền vững, đưa</w:t>
      </w:r>
      <w:r w:rsidR="00522E89" w:rsidRPr="00005CEC">
        <w:rPr>
          <w:color w:val="000000" w:themeColor="text1"/>
        </w:rPr>
        <w:t xml:space="preserve"> huyện Nam Trà My trở </w:t>
      </w:r>
      <w:r w:rsidRPr="00005CEC">
        <w:rPr>
          <w:color w:val="000000" w:themeColor="text1"/>
        </w:rPr>
        <w:t xml:space="preserve">thành </w:t>
      </w:r>
      <w:r w:rsidR="002339FB" w:rsidRPr="00005CEC">
        <w:rPr>
          <w:color w:val="000000" w:themeColor="text1"/>
          <w:szCs w:val="28"/>
          <w:highlight w:val="white"/>
        </w:rPr>
        <w:t>huyện khá trong khối các huyện miền núi của tỉnh.</w:t>
      </w:r>
    </w:p>
    <w:p w14:paraId="10906291" w14:textId="42DFEA74" w:rsidR="0036667B" w:rsidRPr="00005CEC" w:rsidRDefault="0036667B" w:rsidP="00C9396E">
      <w:pPr>
        <w:spacing w:before="60" w:after="60" w:line="380" w:lineRule="exact"/>
        <w:ind w:firstLine="567"/>
        <w:jc w:val="both"/>
        <w:rPr>
          <w:color w:val="000000" w:themeColor="text1"/>
        </w:rPr>
      </w:pPr>
      <w:r w:rsidRPr="00005CEC">
        <w:rPr>
          <w:color w:val="000000" w:themeColor="text1"/>
        </w:rPr>
        <w:t xml:space="preserve">- </w:t>
      </w:r>
      <w:r w:rsidR="006D54AD" w:rsidRPr="00005CEC">
        <w:rPr>
          <w:color w:val="000000" w:themeColor="text1"/>
        </w:rPr>
        <w:t xml:space="preserve">Đào tạo nghề, giải quyết việc làm và phát triển nguồn nhân lực chất lượng cao </w:t>
      </w:r>
      <w:r w:rsidRPr="00005CEC">
        <w:rPr>
          <w:color w:val="000000" w:themeColor="text1"/>
        </w:rPr>
        <w:t xml:space="preserve">dựa trên nhu cầu của xã hội, phù hợp với chuyển dịch cơ cấu kinh tế, đáp ứng yêu cầu phát triển kinh tế - xã hội của huyện. Chú trọng </w:t>
      </w:r>
      <w:r w:rsidR="006D54AD" w:rsidRPr="00005CEC">
        <w:rPr>
          <w:color w:val="000000" w:themeColor="text1"/>
        </w:rPr>
        <w:t xml:space="preserve">đào tạo nghề, giải quyết việc làm và phát triển nguồn nhân lực chất lượng cao cho lao động đồng bào </w:t>
      </w:r>
      <w:r w:rsidRPr="00005CEC">
        <w:rPr>
          <w:color w:val="000000" w:themeColor="text1"/>
        </w:rPr>
        <w:t xml:space="preserve">dân tộc thiểu số, </w:t>
      </w:r>
      <w:r w:rsidR="005F2BAC" w:rsidRPr="00005CEC">
        <w:rPr>
          <w:color w:val="000000" w:themeColor="text1"/>
        </w:rPr>
        <w:t>lao động</w:t>
      </w:r>
      <w:r w:rsidRPr="00005CEC">
        <w:rPr>
          <w:color w:val="000000" w:themeColor="text1"/>
        </w:rPr>
        <w:t xml:space="preserve"> nữ; xây dựng và hình thành đội ngũ lao động lành nghề ở các lĩnh vực kinh tế nhất là nông, lâm nghiệp; lấy giáo dục phổ th</w:t>
      </w:r>
      <w:r w:rsidR="00704FEA" w:rsidRPr="00005CEC">
        <w:rPr>
          <w:color w:val="000000" w:themeColor="text1"/>
        </w:rPr>
        <w:t>ô</w:t>
      </w:r>
      <w:r w:rsidRPr="00005CEC">
        <w:rPr>
          <w:color w:val="000000" w:themeColor="text1"/>
        </w:rPr>
        <w:t xml:space="preserve">ng, </w:t>
      </w:r>
      <w:r w:rsidR="00704FEA" w:rsidRPr="00005CEC">
        <w:rPr>
          <w:color w:val="000000" w:themeColor="text1"/>
        </w:rPr>
        <w:t xml:space="preserve">giáo dục </w:t>
      </w:r>
      <w:r w:rsidRPr="00005CEC">
        <w:rPr>
          <w:color w:val="000000" w:themeColor="text1"/>
        </w:rPr>
        <w:t xml:space="preserve">nghề </w:t>
      </w:r>
      <w:r w:rsidR="00704FEA" w:rsidRPr="00005CEC">
        <w:rPr>
          <w:color w:val="000000" w:themeColor="text1"/>
        </w:rPr>
        <w:t xml:space="preserve">nghiệp </w:t>
      </w:r>
      <w:r w:rsidRPr="00005CEC">
        <w:rPr>
          <w:color w:val="000000" w:themeColor="text1"/>
        </w:rPr>
        <w:t>làm nền tảng; nâng cao chất lượng người lao động đáp ứng yêu cầu trong thời kỳ công nghiệp hóa, hiện đại hóa và hội nhập quốc tế.</w:t>
      </w:r>
    </w:p>
    <w:p w14:paraId="0E220888" w14:textId="44EF23FD" w:rsidR="0036667B" w:rsidRPr="00005CEC" w:rsidRDefault="0036667B" w:rsidP="00C9396E">
      <w:pPr>
        <w:spacing w:before="60" w:after="60" w:line="380" w:lineRule="exact"/>
        <w:ind w:firstLine="567"/>
        <w:jc w:val="both"/>
        <w:rPr>
          <w:color w:val="000000" w:themeColor="text1"/>
        </w:rPr>
      </w:pPr>
      <w:r w:rsidRPr="00005CEC">
        <w:rPr>
          <w:color w:val="000000" w:themeColor="text1"/>
        </w:rPr>
        <w:t xml:space="preserve">- </w:t>
      </w:r>
      <w:r w:rsidR="005F2BAC" w:rsidRPr="00005CEC">
        <w:rPr>
          <w:color w:val="000000" w:themeColor="text1"/>
        </w:rPr>
        <w:t>Đào tạo nghề, giải quyết việc làm và phát triển nguồn nhân lực chất lượng cao</w:t>
      </w:r>
      <w:r w:rsidRPr="00005CEC">
        <w:rPr>
          <w:color w:val="000000" w:themeColor="text1"/>
        </w:rPr>
        <w:t xml:space="preserve"> nhằm hướng tới sự phát triển toàn diện về thể lực, trí lực; xây dựng nguồn nhân lực năng động, sáng tạo, có kỹ năng nghề nghiệp, ý thức kỷ luật lao động và </w:t>
      </w:r>
      <w:r w:rsidRPr="00005CEC">
        <w:rPr>
          <w:color w:val="000000" w:themeColor="text1"/>
        </w:rPr>
        <w:lastRenderedPageBreak/>
        <w:t xml:space="preserve">thông tin thị trường, có khả năng thích ứng, hòa nhập, chủ động trong môi trường sống và làm việc; tăng cường giáo dục đạo đức, lý tưởng sống và truyền thống cách mạng </w:t>
      </w:r>
      <w:r w:rsidR="001E6CF7" w:rsidRPr="00005CEC">
        <w:rPr>
          <w:color w:val="000000" w:themeColor="text1"/>
        </w:rPr>
        <w:t>đảm bảo yêu cầu phát triển toàn diện của con người.</w:t>
      </w:r>
    </w:p>
    <w:p w14:paraId="4AADF131" w14:textId="70A33405" w:rsidR="0000697B" w:rsidRPr="00005CEC" w:rsidRDefault="001E6CF7" w:rsidP="00C9396E">
      <w:pPr>
        <w:spacing w:before="60" w:after="60" w:line="380" w:lineRule="exact"/>
        <w:ind w:firstLine="567"/>
        <w:jc w:val="both"/>
        <w:rPr>
          <w:color w:val="000000" w:themeColor="text1"/>
        </w:rPr>
      </w:pPr>
      <w:r w:rsidRPr="00005CEC">
        <w:rPr>
          <w:color w:val="000000" w:themeColor="text1"/>
        </w:rPr>
        <w:t xml:space="preserve">- </w:t>
      </w:r>
      <w:r w:rsidR="005F2BAC" w:rsidRPr="00005CEC">
        <w:rPr>
          <w:color w:val="000000" w:themeColor="text1"/>
        </w:rPr>
        <w:t>Đào tạo nghề, giải quyết việc làm và phát triển nguồn nhân lực chất lượng cao</w:t>
      </w:r>
      <w:r w:rsidRPr="00005CEC">
        <w:rPr>
          <w:color w:val="000000" w:themeColor="text1"/>
        </w:rPr>
        <w:t xml:space="preserve"> là trách nhiệm của cả hệ thống chính trị và </w:t>
      </w:r>
      <w:r w:rsidR="005F2BAC" w:rsidRPr="00005CEC">
        <w:rPr>
          <w:color w:val="000000" w:themeColor="text1"/>
        </w:rPr>
        <w:t>N</w:t>
      </w:r>
      <w:r w:rsidRPr="00005CEC">
        <w:rPr>
          <w:color w:val="000000" w:themeColor="text1"/>
        </w:rPr>
        <w:t>hân dân, nhằm huy động mọi nguồn lực, đáp ứng tốt yêu cầu trước mắt và lâu dài.</w:t>
      </w:r>
    </w:p>
    <w:p w14:paraId="0E0ACFF4" w14:textId="77777777" w:rsidR="0000697B" w:rsidRPr="00005CEC" w:rsidRDefault="0000697B" w:rsidP="00C9396E">
      <w:pPr>
        <w:spacing w:before="60" w:after="60" w:line="380" w:lineRule="exact"/>
        <w:ind w:firstLine="567"/>
        <w:jc w:val="both"/>
        <w:rPr>
          <w:b/>
          <w:color w:val="000000" w:themeColor="text1"/>
        </w:rPr>
      </w:pPr>
      <w:r w:rsidRPr="00005CEC">
        <w:rPr>
          <w:b/>
          <w:color w:val="000000" w:themeColor="text1"/>
        </w:rPr>
        <w:t>2. Mục tiêu</w:t>
      </w:r>
    </w:p>
    <w:p w14:paraId="4FD86D60" w14:textId="77777777" w:rsidR="00BE11D5" w:rsidRPr="00005CEC" w:rsidRDefault="00083284" w:rsidP="00C9396E">
      <w:pPr>
        <w:spacing w:before="60" w:after="60" w:line="380" w:lineRule="exact"/>
        <w:ind w:firstLine="567"/>
        <w:jc w:val="both"/>
        <w:rPr>
          <w:b/>
          <w:color w:val="000000" w:themeColor="text1"/>
        </w:rPr>
      </w:pPr>
      <w:r w:rsidRPr="00005CEC">
        <w:rPr>
          <w:b/>
          <w:color w:val="000000" w:themeColor="text1"/>
        </w:rPr>
        <w:t>a)</w:t>
      </w:r>
      <w:r w:rsidR="0000697B" w:rsidRPr="00005CEC">
        <w:rPr>
          <w:b/>
          <w:color w:val="000000" w:themeColor="text1"/>
        </w:rPr>
        <w:t xml:space="preserve"> Mục tiêu tổng quát </w:t>
      </w:r>
    </w:p>
    <w:p w14:paraId="3CE8DC62" w14:textId="42025F0F" w:rsidR="00BE11D5" w:rsidRPr="00005CEC" w:rsidRDefault="00E02A74" w:rsidP="00E02A74">
      <w:pPr>
        <w:spacing w:before="60" w:after="60" w:line="380" w:lineRule="exact"/>
        <w:ind w:firstLine="567"/>
        <w:jc w:val="both"/>
        <w:rPr>
          <w:color w:val="000000" w:themeColor="text1"/>
        </w:rPr>
      </w:pPr>
      <w:r w:rsidRPr="00005CEC">
        <w:rPr>
          <w:color w:val="000000" w:themeColor="text1"/>
        </w:rPr>
        <w:t>Đào tạo nghề, p</w:t>
      </w:r>
      <w:r w:rsidR="00BE11D5" w:rsidRPr="00005CEC">
        <w:rPr>
          <w:color w:val="000000" w:themeColor="text1"/>
        </w:rPr>
        <w:t>hát triển toàn diện và nâng cao chất lượng nguồn nhân lực đáp ứng nhu cầu phát triển kinh tế - xã hội của huyện; tạo ra lực lượng lao động có sức khỏe, trí tuệ, đạo đức, tác phong làm việc khoa học, công nghiệp, có trình độ, kỹ năng, kỹ thuậ</w:t>
      </w:r>
      <w:r w:rsidRPr="00005CEC">
        <w:rPr>
          <w:color w:val="000000" w:themeColor="text1"/>
        </w:rPr>
        <w:t xml:space="preserve">t ngày càng cao gắn với giải quyết việc làm, chuyển dịch cơ cấu </w:t>
      </w:r>
      <w:r w:rsidR="00673D86" w:rsidRPr="00005CEC">
        <w:rPr>
          <w:color w:val="000000" w:themeColor="text1"/>
        </w:rPr>
        <w:t xml:space="preserve">việc </w:t>
      </w:r>
      <w:r w:rsidRPr="00005CEC">
        <w:rPr>
          <w:color w:val="000000" w:themeColor="text1"/>
        </w:rPr>
        <w:t>làm trong các lĩnh vực.</w:t>
      </w:r>
      <w:r w:rsidR="00F9148E" w:rsidRPr="00005CEC">
        <w:rPr>
          <w:color w:val="000000" w:themeColor="text1"/>
        </w:rPr>
        <w:t xml:space="preserve"> Góp phần tăng năng suất, chất lượng, giá trị sản phẩm, thu nhập cho người lao động, nâng cao đời sống vật chất, tinh thần cho nhân dân.</w:t>
      </w:r>
    </w:p>
    <w:p w14:paraId="4C5B73A4" w14:textId="02C16801" w:rsidR="00145946" w:rsidRPr="00005CEC" w:rsidRDefault="00083284" w:rsidP="00C9396E">
      <w:pPr>
        <w:spacing w:before="60" w:after="60" w:line="380" w:lineRule="exact"/>
        <w:ind w:firstLine="567"/>
        <w:jc w:val="both"/>
        <w:rPr>
          <w:b/>
          <w:color w:val="000000" w:themeColor="text1"/>
        </w:rPr>
      </w:pPr>
      <w:r w:rsidRPr="00005CEC">
        <w:rPr>
          <w:b/>
          <w:color w:val="000000" w:themeColor="text1"/>
        </w:rPr>
        <w:t xml:space="preserve">b) </w:t>
      </w:r>
      <w:r w:rsidR="00BE11D5" w:rsidRPr="00005CEC">
        <w:rPr>
          <w:b/>
          <w:color w:val="000000" w:themeColor="text1"/>
        </w:rPr>
        <w:t>Mục tiêu chủ yếu đến năm 2025</w:t>
      </w:r>
    </w:p>
    <w:p w14:paraId="6B7044D3" w14:textId="77777777" w:rsidR="00A52D7F" w:rsidRPr="00005CEC" w:rsidRDefault="0036791D" w:rsidP="00C9396E">
      <w:pPr>
        <w:spacing w:before="60" w:after="60" w:line="380" w:lineRule="exact"/>
        <w:ind w:firstLine="567"/>
        <w:jc w:val="both"/>
        <w:rPr>
          <w:color w:val="000000" w:themeColor="text1"/>
        </w:rPr>
      </w:pPr>
      <w:r w:rsidRPr="00005CEC">
        <w:rPr>
          <w:color w:val="000000" w:themeColor="text1"/>
        </w:rPr>
        <w:t xml:space="preserve">(1) </w:t>
      </w:r>
      <w:r w:rsidR="00CE73C5" w:rsidRPr="00005CEC">
        <w:rPr>
          <w:color w:val="000000" w:themeColor="text1"/>
        </w:rPr>
        <w:t>Cơ cấu l</w:t>
      </w:r>
      <w:r w:rsidR="00A52D7F" w:rsidRPr="00005CEC">
        <w:rPr>
          <w:color w:val="000000" w:themeColor="text1"/>
        </w:rPr>
        <w:t xml:space="preserve">ao động khu vực nông, lâm nghiệp </w:t>
      </w:r>
      <w:r w:rsidRPr="00005CEC">
        <w:rPr>
          <w:color w:val="000000" w:themeColor="text1"/>
        </w:rPr>
        <w:t>65</w:t>
      </w:r>
      <w:r w:rsidR="00A52D7F" w:rsidRPr="00005CEC">
        <w:rPr>
          <w:color w:val="000000" w:themeColor="text1"/>
        </w:rPr>
        <w:t>,5%</w:t>
      </w:r>
      <w:r w:rsidRPr="00005CEC">
        <w:rPr>
          <w:color w:val="000000" w:themeColor="text1"/>
        </w:rPr>
        <w:t>;</w:t>
      </w:r>
      <w:r w:rsidR="00A52D7F" w:rsidRPr="00005CEC">
        <w:rPr>
          <w:color w:val="000000" w:themeColor="text1"/>
        </w:rPr>
        <w:t xml:space="preserve"> công nghi</w:t>
      </w:r>
      <w:r w:rsidRPr="00005CEC">
        <w:rPr>
          <w:color w:val="000000" w:themeColor="text1"/>
        </w:rPr>
        <w:t>ệ</w:t>
      </w:r>
      <w:r w:rsidR="00A52D7F" w:rsidRPr="00005CEC">
        <w:rPr>
          <w:color w:val="000000" w:themeColor="text1"/>
        </w:rPr>
        <w:t xml:space="preserve">p </w:t>
      </w:r>
      <w:r w:rsidRPr="00005CEC">
        <w:rPr>
          <w:color w:val="000000" w:themeColor="text1"/>
        </w:rPr>
        <w:t>-</w:t>
      </w:r>
      <w:r w:rsidR="00A52D7F" w:rsidRPr="00005CEC">
        <w:rPr>
          <w:color w:val="000000" w:themeColor="text1"/>
        </w:rPr>
        <w:t xml:space="preserve"> xây dựng </w:t>
      </w:r>
      <w:r w:rsidRPr="00005CEC">
        <w:rPr>
          <w:color w:val="000000" w:themeColor="text1"/>
        </w:rPr>
        <w:t>15,0</w:t>
      </w:r>
      <w:r w:rsidR="00CE73C5" w:rsidRPr="00005CEC">
        <w:rPr>
          <w:color w:val="000000" w:themeColor="text1"/>
        </w:rPr>
        <w:t>%; thương mại,</w:t>
      </w:r>
      <w:r w:rsidR="00A52D7F" w:rsidRPr="00005CEC">
        <w:rPr>
          <w:color w:val="000000" w:themeColor="text1"/>
        </w:rPr>
        <w:t xml:space="preserve"> dịch vụ 1</w:t>
      </w:r>
      <w:r w:rsidRPr="00005CEC">
        <w:rPr>
          <w:color w:val="000000" w:themeColor="text1"/>
        </w:rPr>
        <w:t>9,5</w:t>
      </w:r>
      <w:r w:rsidR="00A52D7F" w:rsidRPr="00005CEC">
        <w:rPr>
          <w:color w:val="000000" w:themeColor="text1"/>
        </w:rPr>
        <w:t>%.</w:t>
      </w:r>
    </w:p>
    <w:p w14:paraId="4D0D4238" w14:textId="78D3FEA5" w:rsidR="00A52D7F" w:rsidRPr="00005CEC" w:rsidRDefault="00CE73C5" w:rsidP="00C9396E">
      <w:pPr>
        <w:spacing w:before="60" w:after="60" w:line="380" w:lineRule="exact"/>
        <w:ind w:firstLine="567"/>
        <w:jc w:val="both"/>
        <w:rPr>
          <w:color w:val="000000" w:themeColor="text1"/>
        </w:rPr>
      </w:pPr>
      <w:r w:rsidRPr="00005CEC">
        <w:rPr>
          <w:color w:val="000000" w:themeColor="text1"/>
        </w:rPr>
        <w:t xml:space="preserve">(2) </w:t>
      </w:r>
      <w:r w:rsidR="00A52D7F" w:rsidRPr="00005CEC">
        <w:rPr>
          <w:color w:val="000000" w:themeColor="text1"/>
        </w:rPr>
        <w:t xml:space="preserve">Mỗi năm đào tạo nghề cho trên </w:t>
      </w:r>
      <w:r w:rsidR="00291853" w:rsidRPr="00005CEC">
        <w:rPr>
          <w:color w:val="000000" w:themeColor="text1"/>
        </w:rPr>
        <w:t>350</w:t>
      </w:r>
      <w:r w:rsidR="00A52D7F" w:rsidRPr="00005CEC">
        <w:rPr>
          <w:color w:val="000000" w:themeColor="text1"/>
        </w:rPr>
        <w:t xml:space="preserve"> lao động; nâng tỷ lệ lao động qua đào tạo trên </w:t>
      </w:r>
      <w:r w:rsidR="00291853" w:rsidRPr="00005CEC">
        <w:rPr>
          <w:color w:val="000000" w:themeColor="text1"/>
        </w:rPr>
        <w:t>38,5</w:t>
      </w:r>
      <w:r w:rsidR="00A52D7F" w:rsidRPr="00005CEC">
        <w:rPr>
          <w:color w:val="000000" w:themeColor="text1"/>
        </w:rPr>
        <w:t xml:space="preserve">%, trong đó tỷ lệ lao động qua đào tạo nghề </w:t>
      </w:r>
      <w:r w:rsidR="00B5731E" w:rsidRPr="00005CEC">
        <w:rPr>
          <w:color w:val="000000" w:themeColor="text1"/>
        </w:rPr>
        <w:t xml:space="preserve">có bằng cấp, chứng chỉ </w:t>
      </w:r>
      <w:r w:rsidR="00A52D7F" w:rsidRPr="00005CEC">
        <w:rPr>
          <w:color w:val="000000" w:themeColor="text1"/>
        </w:rPr>
        <w:t xml:space="preserve">trên </w:t>
      </w:r>
      <w:r w:rsidR="00291853" w:rsidRPr="00005CEC">
        <w:rPr>
          <w:color w:val="000000" w:themeColor="text1"/>
        </w:rPr>
        <w:t>17,5%.</w:t>
      </w:r>
    </w:p>
    <w:p w14:paraId="10B24A05" w14:textId="77777777" w:rsidR="00CD6ACF" w:rsidRPr="00005CEC" w:rsidRDefault="00CE73C5" w:rsidP="00C9396E">
      <w:pPr>
        <w:spacing w:before="60" w:after="60" w:line="380" w:lineRule="exact"/>
        <w:ind w:firstLine="567"/>
        <w:jc w:val="both"/>
        <w:rPr>
          <w:color w:val="000000" w:themeColor="text1"/>
        </w:rPr>
      </w:pPr>
      <w:r w:rsidRPr="00005CEC">
        <w:rPr>
          <w:color w:val="000000" w:themeColor="text1"/>
        </w:rPr>
        <w:t xml:space="preserve">(3) </w:t>
      </w:r>
      <w:r w:rsidR="00CD6ACF" w:rsidRPr="00005CEC">
        <w:rPr>
          <w:color w:val="000000" w:themeColor="text1"/>
        </w:rPr>
        <w:t>Tỷ lệ lao động qua đào tạo theo ngành: Nông, lâm nghiệp 5</w:t>
      </w:r>
      <w:r w:rsidRPr="00005CEC">
        <w:rPr>
          <w:color w:val="000000" w:themeColor="text1"/>
        </w:rPr>
        <w:t>0,0</w:t>
      </w:r>
      <w:r w:rsidR="00CD6ACF" w:rsidRPr="00005CEC">
        <w:rPr>
          <w:color w:val="000000" w:themeColor="text1"/>
        </w:rPr>
        <w:t xml:space="preserve">%; Công nghiệp - Xây dựng </w:t>
      </w:r>
      <w:r w:rsidR="009C189B" w:rsidRPr="00005CEC">
        <w:rPr>
          <w:color w:val="000000" w:themeColor="text1"/>
        </w:rPr>
        <w:t>30</w:t>
      </w:r>
      <w:r w:rsidRPr="00005CEC">
        <w:rPr>
          <w:color w:val="000000" w:themeColor="text1"/>
        </w:rPr>
        <w:t>,0</w:t>
      </w:r>
      <w:r w:rsidR="00CD6ACF" w:rsidRPr="00005CEC">
        <w:rPr>
          <w:color w:val="000000" w:themeColor="text1"/>
        </w:rPr>
        <w:t xml:space="preserve">%; </w:t>
      </w:r>
      <w:r w:rsidRPr="00005CEC">
        <w:rPr>
          <w:color w:val="000000" w:themeColor="text1"/>
        </w:rPr>
        <w:t xml:space="preserve">Thương mại - </w:t>
      </w:r>
      <w:r w:rsidR="00CD6ACF" w:rsidRPr="00005CEC">
        <w:rPr>
          <w:color w:val="000000" w:themeColor="text1"/>
        </w:rPr>
        <w:t xml:space="preserve">Dịch vụ </w:t>
      </w:r>
      <w:r w:rsidR="009C189B" w:rsidRPr="00005CEC">
        <w:rPr>
          <w:color w:val="000000" w:themeColor="text1"/>
        </w:rPr>
        <w:t>20,0</w:t>
      </w:r>
      <w:r w:rsidR="00CD6ACF" w:rsidRPr="00005CEC">
        <w:rPr>
          <w:color w:val="000000" w:themeColor="text1"/>
        </w:rPr>
        <w:t>%.</w:t>
      </w:r>
    </w:p>
    <w:p w14:paraId="22CE55F8" w14:textId="47FBF3F0" w:rsidR="00914D7D" w:rsidRPr="00005CEC" w:rsidRDefault="004F2AD8" w:rsidP="00C9396E">
      <w:pPr>
        <w:spacing w:before="60" w:after="60" w:line="380" w:lineRule="exact"/>
        <w:ind w:firstLine="567"/>
        <w:jc w:val="both"/>
        <w:rPr>
          <w:color w:val="000000" w:themeColor="text1"/>
        </w:rPr>
      </w:pPr>
      <w:r w:rsidRPr="00005CEC">
        <w:rPr>
          <w:color w:val="000000" w:themeColor="text1"/>
        </w:rPr>
        <w:t xml:space="preserve">(4) </w:t>
      </w:r>
      <w:r w:rsidR="00CD6ACF" w:rsidRPr="00005CEC">
        <w:rPr>
          <w:color w:val="000000" w:themeColor="text1"/>
        </w:rPr>
        <w:t xml:space="preserve">Tỷ lệ học sinh </w:t>
      </w:r>
      <w:r w:rsidR="00914D7D" w:rsidRPr="00005CEC">
        <w:rPr>
          <w:color w:val="000000" w:themeColor="text1"/>
        </w:rPr>
        <w:t xml:space="preserve">tốt nghiệp Trung học phổ thông đăng ký </w:t>
      </w:r>
      <w:r w:rsidR="00EE2DA8" w:rsidRPr="00005CEC">
        <w:rPr>
          <w:color w:val="000000" w:themeColor="text1"/>
        </w:rPr>
        <w:t xml:space="preserve">xét tuyển Đại học,  Cao đẳng, Trung học </w:t>
      </w:r>
      <w:r w:rsidR="00872CFB" w:rsidRPr="00005CEC">
        <w:rPr>
          <w:color w:val="000000" w:themeColor="text1"/>
        </w:rPr>
        <w:t>đạt trên 85%, trong đó có trên 20% đăng ký học Cao đẳng, Trung cấp nghề.</w:t>
      </w:r>
      <w:r w:rsidR="00914D7D" w:rsidRPr="00005CEC">
        <w:rPr>
          <w:color w:val="000000" w:themeColor="text1"/>
        </w:rPr>
        <w:t xml:space="preserve"> </w:t>
      </w:r>
      <w:r w:rsidRPr="00005CEC">
        <w:rPr>
          <w:color w:val="000000" w:themeColor="text1"/>
        </w:rPr>
        <w:t>Tỷ lệ học sinh tốt nghiệp Trung học cơ sở đăng ký học nghề đạ</w:t>
      </w:r>
      <w:r w:rsidR="00E3407F" w:rsidRPr="00005CEC">
        <w:rPr>
          <w:color w:val="000000" w:themeColor="text1"/>
        </w:rPr>
        <w:t xml:space="preserve">t 20,0% </w:t>
      </w:r>
      <w:r w:rsidRPr="00005CEC">
        <w:rPr>
          <w:color w:val="000000" w:themeColor="text1"/>
        </w:rPr>
        <w:t>trên tổng số học sinh tốt nghiệp THCS.</w:t>
      </w:r>
    </w:p>
    <w:p w14:paraId="60C4CEC1" w14:textId="77DCFFFE" w:rsidR="00A52D7F" w:rsidRPr="00005CEC" w:rsidRDefault="004F2AD8" w:rsidP="00C9396E">
      <w:pPr>
        <w:spacing w:before="60" w:after="60" w:line="380" w:lineRule="exact"/>
        <w:ind w:firstLine="567"/>
        <w:jc w:val="both"/>
        <w:rPr>
          <w:color w:val="000000" w:themeColor="text1"/>
        </w:rPr>
      </w:pPr>
      <w:r w:rsidRPr="00005CEC">
        <w:rPr>
          <w:color w:val="000000" w:themeColor="text1"/>
        </w:rPr>
        <w:t>(5)</w:t>
      </w:r>
      <w:r w:rsidR="0022340F" w:rsidRPr="00005CEC">
        <w:rPr>
          <w:color w:val="000000" w:themeColor="text1"/>
        </w:rPr>
        <w:t xml:space="preserve"> </w:t>
      </w:r>
      <w:r w:rsidR="00D30E34" w:rsidRPr="00005CEC">
        <w:rPr>
          <w:color w:val="000000" w:themeColor="text1"/>
        </w:rPr>
        <w:t>Nâng cao chất lượng n</w:t>
      </w:r>
      <w:r w:rsidR="0022340F" w:rsidRPr="00005CEC">
        <w:rPr>
          <w:color w:val="000000" w:themeColor="text1"/>
        </w:rPr>
        <w:t xml:space="preserve">guồn nhân lực </w:t>
      </w:r>
      <w:r w:rsidR="00C97B9F" w:rsidRPr="00005CEC">
        <w:rPr>
          <w:color w:val="000000" w:themeColor="text1"/>
        </w:rPr>
        <w:t xml:space="preserve">người </w:t>
      </w:r>
      <w:r w:rsidR="0022340F" w:rsidRPr="00005CEC">
        <w:rPr>
          <w:color w:val="000000" w:themeColor="text1"/>
        </w:rPr>
        <w:t xml:space="preserve">dân tộc thiểu số, tỷ lệ lao động nông nghiệp khoảng </w:t>
      </w:r>
      <w:r w:rsidR="00D30E34" w:rsidRPr="00005CEC">
        <w:rPr>
          <w:color w:val="000000" w:themeColor="text1"/>
        </w:rPr>
        <w:t>7</w:t>
      </w:r>
      <w:r w:rsidR="0022340F" w:rsidRPr="00005CEC">
        <w:rPr>
          <w:color w:val="000000" w:themeColor="text1"/>
        </w:rPr>
        <w:t>0</w:t>
      </w:r>
      <w:r w:rsidR="00D30E34" w:rsidRPr="00005CEC">
        <w:rPr>
          <w:color w:val="000000" w:themeColor="text1"/>
        </w:rPr>
        <w:t>,0</w:t>
      </w:r>
      <w:r w:rsidR="0022340F" w:rsidRPr="00005CEC">
        <w:rPr>
          <w:color w:val="000000" w:themeColor="text1"/>
        </w:rPr>
        <w:t>%</w:t>
      </w:r>
      <w:r w:rsidR="00811294" w:rsidRPr="00005CEC">
        <w:rPr>
          <w:color w:val="000000" w:themeColor="text1"/>
        </w:rPr>
        <w:t xml:space="preserve"> </w:t>
      </w:r>
      <w:r w:rsidR="0022340F" w:rsidRPr="00005CEC">
        <w:rPr>
          <w:color w:val="000000" w:themeColor="text1"/>
        </w:rPr>
        <w:t>lao động xã hội.</w:t>
      </w:r>
    </w:p>
    <w:p w14:paraId="74559D72" w14:textId="79679257" w:rsidR="003D6540" w:rsidRPr="00005CEC" w:rsidRDefault="003D6540" w:rsidP="00C9396E">
      <w:pPr>
        <w:spacing w:before="60" w:after="60" w:line="380" w:lineRule="exact"/>
        <w:ind w:firstLine="567"/>
        <w:jc w:val="both"/>
        <w:rPr>
          <w:color w:val="000000" w:themeColor="text1"/>
        </w:rPr>
      </w:pPr>
      <w:r w:rsidRPr="00005CEC">
        <w:rPr>
          <w:color w:val="000000" w:themeColor="text1"/>
        </w:rPr>
        <w:t>(6) Mỗi năm tạo việc làm mới cho trên 400 lao động; có trên 80% lao động qua đào tạo được tạo việc làm ổn định từ 06 tháng trở lên.</w:t>
      </w:r>
    </w:p>
    <w:p w14:paraId="156612E9" w14:textId="7B86FD7E" w:rsidR="008C790B" w:rsidRPr="00005CEC" w:rsidRDefault="008C790B" w:rsidP="00C9396E">
      <w:pPr>
        <w:spacing w:before="60" w:after="60" w:line="380" w:lineRule="exact"/>
        <w:ind w:firstLine="567"/>
        <w:jc w:val="both"/>
        <w:rPr>
          <w:color w:val="000000" w:themeColor="text1"/>
          <w:vertAlign w:val="subscript"/>
        </w:rPr>
      </w:pPr>
      <w:r w:rsidRPr="00005CEC">
        <w:rPr>
          <w:color w:val="000000" w:themeColor="text1"/>
        </w:rPr>
        <w:t>(7) Đến cuối năm 2025, có trên 7,5% lực lượng lao động trong độ tuổi lao động có trình độ từ Đại học trở lên.</w:t>
      </w:r>
    </w:p>
    <w:p w14:paraId="793C9CC6" w14:textId="77777777" w:rsidR="009861EC" w:rsidRPr="00005CEC" w:rsidRDefault="009861EC" w:rsidP="00C9396E">
      <w:pPr>
        <w:spacing w:before="60" w:after="60" w:line="380" w:lineRule="exact"/>
        <w:ind w:firstLine="567"/>
        <w:jc w:val="both"/>
        <w:rPr>
          <w:b/>
          <w:color w:val="000000" w:themeColor="text1"/>
        </w:rPr>
      </w:pPr>
      <w:r w:rsidRPr="00005CEC">
        <w:rPr>
          <w:b/>
          <w:color w:val="000000" w:themeColor="text1"/>
        </w:rPr>
        <w:t>3. Nhiệm vụ và giải pháp</w:t>
      </w:r>
    </w:p>
    <w:p w14:paraId="25574FE4" w14:textId="0CABE111" w:rsidR="009861EC" w:rsidRPr="00005CEC" w:rsidRDefault="009861EC" w:rsidP="00C9396E">
      <w:pPr>
        <w:spacing w:before="60" w:after="60" w:line="380" w:lineRule="exact"/>
        <w:ind w:firstLine="567"/>
        <w:jc w:val="both"/>
        <w:rPr>
          <w:b/>
          <w:i/>
          <w:color w:val="000000" w:themeColor="text1"/>
        </w:rPr>
      </w:pPr>
      <w:r w:rsidRPr="00005CEC">
        <w:rPr>
          <w:b/>
          <w:i/>
          <w:color w:val="000000" w:themeColor="text1"/>
        </w:rPr>
        <w:lastRenderedPageBreak/>
        <w:t>3.1.</w:t>
      </w:r>
      <w:r w:rsidR="001A696E" w:rsidRPr="00005CEC">
        <w:rPr>
          <w:b/>
          <w:i/>
          <w:color w:val="000000" w:themeColor="text1"/>
        </w:rPr>
        <w:t xml:space="preserve"> Tăng cường sự lãnh đạo của cấp ủy Đảng, quản lý của chính quyền, vai trò của Mặt trận tổ quốc và các đoàn thể nhân dân đối với công tác </w:t>
      </w:r>
      <w:r w:rsidR="00E67E89" w:rsidRPr="00005CEC">
        <w:rPr>
          <w:b/>
          <w:i/>
          <w:color w:val="000000" w:themeColor="text1"/>
        </w:rPr>
        <w:t>đ</w:t>
      </w:r>
      <w:r w:rsidR="00A858D4" w:rsidRPr="00005CEC">
        <w:rPr>
          <w:b/>
          <w:i/>
          <w:color w:val="000000" w:themeColor="text1"/>
        </w:rPr>
        <w:t xml:space="preserve">ào tạo nghề, </w:t>
      </w:r>
      <w:r w:rsidR="00E67E89" w:rsidRPr="00005CEC">
        <w:rPr>
          <w:b/>
          <w:i/>
          <w:color w:val="000000" w:themeColor="text1"/>
        </w:rPr>
        <w:t>giải quyết việc làm, phát triển nguồn nhân lực chất lượng cao</w:t>
      </w:r>
    </w:p>
    <w:p w14:paraId="21A0B054" w14:textId="2D1206B5" w:rsidR="00C4571B" w:rsidRPr="00005CEC" w:rsidRDefault="00C4571B" w:rsidP="00C9396E">
      <w:pPr>
        <w:spacing w:before="60" w:after="60" w:line="380" w:lineRule="exact"/>
        <w:ind w:firstLine="567"/>
        <w:jc w:val="both"/>
        <w:rPr>
          <w:color w:val="000000" w:themeColor="text1"/>
        </w:rPr>
      </w:pPr>
      <w:r w:rsidRPr="00005CEC">
        <w:rPr>
          <w:color w:val="000000" w:themeColor="text1"/>
        </w:rPr>
        <w:t xml:space="preserve">- Các cấp ủy, tổ chức đảng tăng cường lãnh đạo định hướng cụ thể phát triển nguồn nhân lực của địa phương, đơn vị; quán triệt nâng cao nhận thức, trách nhiệm của cả hệ thống chính trị và toàn xã hội đối với </w:t>
      </w:r>
      <w:r w:rsidR="006B1B80" w:rsidRPr="00005CEC">
        <w:rPr>
          <w:color w:val="000000" w:themeColor="text1"/>
        </w:rPr>
        <w:t>công tác đào tạo nghề</w:t>
      </w:r>
      <w:r w:rsidR="00E67E89" w:rsidRPr="00005CEC">
        <w:rPr>
          <w:color w:val="000000" w:themeColor="text1"/>
        </w:rPr>
        <w:t>, giải quyết việc làm</w:t>
      </w:r>
      <w:r w:rsidR="006B1B80" w:rsidRPr="00005CEC">
        <w:rPr>
          <w:color w:val="000000" w:themeColor="text1"/>
        </w:rPr>
        <w:t xml:space="preserve"> và </w:t>
      </w:r>
      <w:r w:rsidRPr="00005CEC">
        <w:rPr>
          <w:color w:val="000000" w:themeColor="text1"/>
        </w:rPr>
        <w:t>phát triển nguồn nhân lực</w:t>
      </w:r>
      <w:r w:rsidR="00E67E89" w:rsidRPr="00005CEC">
        <w:rPr>
          <w:color w:val="000000" w:themeColor="text1"/>
        </w:rPr>
        <w:t xml:space="preserve"> chất lượng cao</w:t>
      </w:r>
      <w:r w:rsidRPr="00005CEC">
        <w:rPr>
          <w:color w:val="000000" w:themeColor="text1"/>
        </w:rPr>
        <w:t xml:space="preserve">; đẩy mạnh công tác tuyên truyền thực hiện chủ trương, chính sách của Đảng, Nhà nước về </w:t>
      </w:r>
      <w:r w:rsidR="00240C5A" w:rsidRPr="00005CEC">
        <w:rPr>
          <w:color w:val="000000" w:themeColor="text1"/>
        </w:rPr>
        <w:t xml:space="preserve">đào tạo nghề, giải quyết việc làm và phát triển nguồn nhân lực chất lượng cao </w:t>
      </w:r>
      <w:r w:rsidRPr="00005CEC">
        <w:rPr>
          <w:color w:val="000000" w:themeColor="text1"/>
        </w:rPr>
        <w:t>tạo sự chuyển biến mạnh mẽ trong nhận thức và hành động ở mỗi cấp, mỗi ngành và cán bộ, đảng viên.</w:t>
      </w:r>
    </w:p>
    <w:p w14:paraId="2C993978" w14:textId="06CCCDDD" w:rsidR="00C4571B" w:rsidRPr="00005CEC" w:rsidRDefault="00C4571B" w:rsidP="00C9396E">
      <w:pPr>
        <w:spacing w:before="60" w:after="60" w:line="380" w:lineRule="exact"/>
        <w:ind w:firstLine="567"/>
        <w:jc w:val="both"/>
        <w:rPr>
          <w:color w:val="000000" w:themeColor="text1"/>
        </w:rPr>
      </w:pPr>
      <w:r w:rsidRPr="00005CEC">
        <w:rPr>
          <w:color w:val="000000" w:themeColor="text1"/>
        </w:rPr>
        <w:t>- Các cấp chính quyề</w:t>
      </w:r>
      <w:r w:rsidR="006B1B80" w:rsidRPr="00005CEC">
        <w:rPr>
          <w:color w:val="000000" w:themeColor="text1"/>
        </w:rPr>
        <w:t xml:space="preserve">n </w:t>
      </w:r>
      <w:r w:rsidRPr="00005CEC">
        <w:rPr>
          <w:color w:val="000000" w:themeColor="text1"/>
        </w:rPr>
        <w:t xml:space="preserve">xây dựng và tổ chức thực hiện quy hoạch, đề án, kế hoạch </w:t>
      </w:r>
      <w:r w:rsidR="00EB2DAA" w:rsidRPr="00005CEC">
        <w:rPr>
          <w:color w:val="000000" w:themeColor="text1"/>
        </w:rPr>
        <w:t>đào tạo nghề, giải quyết việc làm và phát triển nguồn nhân lực chất lượng cao</w:t>
      </w:r>
      <w:r w:rsidRPr="00005CEC">
        <w:rPr>
          <w:color w:val="000000" w:themeColor="text1"/>
        </w:rPr>
        <w:t xml:space="preserve"> phù hợp với quy hoạch tổng thể phát triển kinh tế - xã hội của địa phương, phù hợp với quy hoạch phát triển nguồn nhân lực của huyện.</w:t>
      </w:r>
    </w:p>
    <w:p w14:paraId="0D3E77DB" w14:textId="4C3B7B8B" w:rsidR="00670195" w:rsidRPr="00005CEC" w:rsidRDefault="00C4571B" w:rsidP="00C9396E">
      <w:pPr>
        <w:spacing w:before="60" w:after="60" w:line="380" w:lineRule="exact"/>
        <w:ind w:firstLine="567"/>
        <w:jc w:val="both"/>
        <w:rPr>
          <w:color w:val="000000" w:themeColor="text1"/>
        </w:rPr>
      </w:pPr>
      <w:r w:rsidRPr="00005CEC">
        <w:rPr>
          <w:color w:val="000000" w:themeColor="text1"/>
        </w:rPr>
        <w:t>- Mặt trận Tổ quốc và các tổ chức đoàn thể đẩy mạnh công tác tuyên truyền vận động đoàn viên, hội viên và các tầng lớp nhân dân thực hiện tốt chủ trương, đường lối của Đảng, chính sách, pháp luật của Nhà nước</w:t>
      </w:r>
      <w:r w:rsidR="006722E1" w:rsidRPr="00005CEC">
        <w:rPr>
          <w:color w:val="000000" w:themeColor="text1"/>
        </w:rPr>
        <w:t xml:space="preserve">, của huyện về </w:t>
      </w:r>
      <w:r w:rsidR="00EB2DAA" w:rsidRPr="00005CEC">
        <w:rPr>
          <w:color w:val="000000" w:themeColor="text1"/>
        </w:rPr>
        <w:t>đào tạo nghề, giải quyết việc làm và phát triển nguồn nhân lực chất lượng cao.</w:t>
      </w:r>
    </w:p>
    <w:p w14:paraId="3088B612" w14:textId="77777777" w:rsidR="00670195" w:rsidRPr="00005CEC" w:rsidRDefault="00670195" w:rsidP="00C9396E">
      <w:pPr>
        <w:spacing w:before="60" w:after="60" w:line="380" w:lineRule="exact"/>
        <w:ind w:firstLine="567"/>
        <w:jc w:val="both"/>
        <w:rPr>
          <w:b/>
          <w:i/>
          <w:color w:val="000000" w:themeColor="text1"/>
        </w:rPr>
      </w:pPr>
      <w:r w:rsidRPr="00005CEC">
        <w:rPr>
          <w:b/>
          <w:i/>
          <w:color w:val="000000" w:themeColor="text1"/>
        </w:rPr>
        <w:t>3.2. Nâng cao chất lượng giáo dục, củng cố và phát triển quy mô giáo dục ở các cấp, b</w:t>
      </w:r>
      <w:r w:rsidR="006B1B80" w:rsidRPr="00005CEC">
        <w:rPr>
          <w:b/>
          <w:i/>
          <w:color w:val="000000" w:themeColor="text1"/>
        </w:rPr>
        <w:t>ậ</w:t>
      </w:r>
      <w:r w:rsidRPr="00005CEC">
        <w:rPr>
          <w:b/>
          <w:i/>
          <w:color w:val="000000" w:themeColor="text1"/>
        </w:rPr>
        <w:t xml:space="preserve">c học và giáo dục nghề nghiệp, định hướng nghề </w:t>
      </w:r>
      <w:r w:rsidR="006B1B80" w:rsidRPr="00005CEC">
        <w:rPr>
          <w:b/>
          <w:i/>
          <w:color w:val="000000" w:themeColor="text1"/>
        </w:rPr>
        <w:t xml:space="preserve">nghiệp </w:t>
      </w:r>
      <w:r w:rsidRPr="00005CEC">
        <w:rPr>
          <w:b/>
          <w:i/>
          <w:color w:val="000000" w:themeColor="text1"/>
        </w:rPr>
        <w:t>một cách cân đối, hợp lý</w:t>
      </w:r>
    </w:p>
    <w:p w14:paraId="07BD9C25" w14:textId="77777777" w:rsidR="00670195" w:rsidRPr="00005CEC" w:rsidRDefault="00670195" w:rsidP="00C9396E">
      <w:pPr>
        <w:spacing w:before="60" w:after="60" w:line="380" w:lineRule="exact"/>
        <w:ind w:firstLine="567"/>
        <w:jc w:val="both"/>
        <w:rPr>
          <w:color w:val="000000" w:themeColor="text1"/>
        </w:rPr>
      </w:pPr>
      <w:r w:rsidRPr="00005CEC">
        <w:rPr>
          <w:color w:val="000000" w:themeColor="text1"/>
        </w:rPr>
        <w:t xml:space="preserve">- Tập trung thực hiện đồng bộ và hiệu quả các giải pháp nâng cao chất lượng giáo dục toàn diện; khắc phục tình trạng chênh lệch chất lượng giáo dục giữa các vùng, địa phương; thực hiện tốt công tác phân luồng học sinh sau tốt nghiệp trung học </w:t>
      </w:r>
      <w:r w:rsidR="00E82E82" w:rsidRPr="00005CEC">
        <w:rPr>
          <w:color w:val="000000" w:themeColor="text1"/>
        </w:rPr>
        <w:t>cơ sở và trung học phổ thông. Tăng cường các hoạt động xã hội cho học sinh nhằm xây dựng trình độ học vấn phổ thông cơ bản vững chắc, tạo nền tảng để phát triển và nâng cao chất lượng nguồn nhân lực.</w:t>
      </w:r>
    </w:p>
    <w:p w14:paraId="101BF57C" w14:textId="77777777" w:rsidR="00E82E82" w:rsidRPr="00005CEC" w:rsidRDefault="00E82E82" w:rsidP="00C9396E">
      <w:pPr>
        <w:spacing w:before="60" w:after="60" w:line="380" w:lineRule="exact"/>
        <w:ind w:firstLine="567"/>
        <w:jc w:val="both"/>
        <w:rPr>
          <w:color w:val="000000" w:themeColor="text1"/>
        </w:rPr>
      </w:pPr>
      <w:r w:rsidRPr="00005CEC">
        <w:rPr>
          <w:color w:val="000000" w:themeColor="text1"/>
        </w:rPr>
        <w:t xml:space="preserve">- Xây dựng đội ngũ giáo viên đảm bảo về số lượng, đạt chuẩn về trình độ, năng lực chuyên môn, kỹ năng sư phạm, coi trọng phẩm chất đạo đức của nhà giáo; tập trung đổi mới nội dung, phương pháp dạy và học phù hợp với từng đối tượng; </w:t>
      </w:r>
      <w:r w:rsidR="006B1B80" w:rsidRPr="00005CEC">
        <w:rPr>
          <w:color w:val="000000" w:themeColor="text1"/>
        </w:rPr>
        <w:t xml:space="preserve">Nâng cao chất lượng giáo viên phụ trách hướng nghiệp, thường xuyên trang bị kiến thức, cung cấp thông tin thị trường lao động và định hướng phát triển thị trường lao động... để giáo viên phụ trách hướng nghiệp trong các đơn vị trường học có đầy đủ kỹ năng hướng nghiệp cho học sinh trung học. </w:t>
      </w:r>
    </w:p>
    <w:p w14:paraId="1BA558CF" w14:textId="5CAF9967" w:rsidR="00464145" w:rsidRPr="00005CEC" w:rsidRDefault="00464145" w:rsidP="00C9396E">
      <w:pPr>
        <w:spacing w:before="60" w:after="60" w:line="380" w:lineRule="exact"/>
        <w:ind w:firstLine="567"/>
        <w:jc w:val="both"/>
        <w:rPr>
          <w:b/>
          <w:i/>
          <w:color w:val="000000" w:themeColor="text1"/>
        </w:rPr>
      </w:pPr>
      <w:r w:rsidRPr="00005CEC">
        <w:rPr>
          <w:b/>
          <w:i/>
          <w:color w:val="000000" w:themeColor="text1"/>
        </w:rPr>
        <w:t xml:space="preserve">3.3. </w:t>
      </w:r>
      <w:r w:rsidR="005C3284" w:rsidRPr="00005CEC">
        <w:rPr>
          <w:b/>
          <w:i/>
          <w:color w:val="000000" w:themeColor="text1"/>
        </w:rPr>
        <w:t>Lồng ghép</w:t>
      </w:r>
      <w:r w:rsidR="00651BC1" w:rsidRPr="00005CEC">
        <w:rPr>
          <w:b/>
          <w:i/>
          <w:color w:val="000000" w:themeColor="text1"/>
        </w:rPr>
        <w:t xml:space="preserve"> thực hiện tốt các </w:t>
      </w:r>
      <w:r w:rsidRPr="00005CEC">
        <w:rPr>
          <w:b/>
          <w:i/>
          <w:color w:val="000000" w:themeColor="text1"/>
        </w:rPr>
        <w:t>chính sách</w:t>
      </w:r>
    </w:p>
    <w:p w14:paraId="314CD0F8" w14:textId="6F98CFA5" w:rsidR="00464145" w:rsidRPr="00005CEC" w:rsidRDefault="00464145" w:rsidP="00C9396E">
      <w:pPr>
        <w:spacing w:before="60" w:after="60" w:line="380" w:lineRule="exact"/>
        <w:ind w:firstLine="567"/>
        <w:jc w:val="both"/>
        <w:rPr>
          <w:color w:val="000000" w:themeColor="text1"/>
        </w:rPr>
      </w:pPr>
      <w:r w:rsidRPr="00005CEC">
        <w:rPr>
          <w:color w:val="000000" w:themeColor="text1"/>
        </w:rPr>
        <w:lastRenderedPageBreak/>
        <w:t xml:space="preserve">- </w:t>
      </w:r>
      <w:r w:rsidR="00651BC1" w:rsidRPr="00005CEC">
        <w:rPr>
          <w:color w:val="000000" w:themeColor="text1"/>
        </w:rPr>
        <w:t xml:space="preserve">Nghiên cứu </w:t>
      </w:r>
      <w:r w:rsidR="005C3284" w:rsidRPr="00005CEC">
        <w:rPr>
          <w:color w:val="000000" w:themeColor="text1"/>
        </w:rPr>
        <w:t>thực hiện lồng ghép các</w:t>
      </w:r>
      <w:r w:rsidR="00651BC1" w:rsidRPr="00005CEC">
        <w:rPr>
          <w:color w:val="000000" w:themeColor="text1"/>
        </w:rPr>
        <w:t xml:space="preserve"> chính sách </w:t>
      </w:r>
      <w:r w:rsidR="005C1D12" w:rsidRPr="00005CEC">
        <w:rPr>
          <w:color w:val="000000" w:themeColor="text1"/>
        </w:rPr>
        <w:t xml:space="preserve">hỗ trợ </w:t>
      </w:r>
      <w:r w:rsidR="00651BC1" w:rsidRPr="00005CEC">
        <w:rPr>
          <w:color w:val="000000" w:themeColor="text1"/>
        </w:rPr>
        <w:t xml:space="preserve">phù hợp với quy định pháp luật </w:t>
      </w:r>
      <w:r w:rsidR="005C1D12" w:rsidRPr="00005CEC">
        <w:rPr>
          <w:color w:val="000000" w:themeColor="text1"/>
        </w:rPr>
        <w:t xml:space="preserve"> nhằm </w:t>
      </w:r>
      <w:r w:rsidR="00651BC1" w:rsidRPr="00005CEC">
        <w:rPr>
          <w:color w:val="000000" w:themeColor="text1"/>
        </w:rPr>
        <w:t>khuyến khích cho lao động tham gia học nghề và đi làm việc trong lĩnh vực công nghiệp, xây dựng và thương mại, dịch vụ hoặc đi làm việc ở nước ngoài theo hợp đồng.</w:t>
      </w:r>
    </w:p>
    <w:p w14:paraId="6AF996C7" w14:textId="6703E8B7" w:rsidR="00464145" w:rsidRPr="00005CEC" w:rsidRDefault="00464145" w:rsidP="00C9396E">
      <w:pPr>
        <w:spacing w:before="60" w:after="60" w:line="380" w:lineRule="exact"/>
        <w:ind w:firstLine="567"/>
        <w:jc w:val="both"/>
        <w:rPr>
          <w:color w:val="000000" w:themeColor="text1"/>
        </w:rPr>
      </w:pPr>
      <w:r w:rsidRPr="00005CEC">
        <w:rPr>
          <w:color w:val="000000" w:themeColor="text1"/>
        </w:rPr>
        <w:t xml:space="preserve">- Thực hiện tốt các chính sách hỗ trợ cho học sinh, sinh viên là người dân tộc thiểu số </w:t>
      </w:r>
      <w:r w:rsidR="00651BC1" w:rsidRPr="00005CEC">
        <w:rPr>
          <w:color w:val="000000" w:themeColor="text1"/>
        </w:rPr>
        <w:t>tham gia học nghề tại các cơ sở giáo dục nghề nghiệp</w:t>
      </w:r>
      <w:r w:rsidRPr="00005CEC">
        <w:rPr>
          <w:color w:val="000000" w:themeColor="text1"/>
        </w:rPr>
        <w:t xml:space="preserve">; chính sách phát triển giáo dục đối với con em dân tộc </w:t>
      </w:r>
      <w:r w:rsidR="00651BC1" w:rsidRPr="00005CEC">
        <w:rPr>
          <w:color w:val="000000" w:themeColor="text1"/>
        </w:rPr>
        <w:t>thiểu số sinh sống ở vùng có điều kiện kinh tế</w:t>
      </w:r>
      <w:r w:rsidR="006A2236" w:rsidRPr="00005CEC">
        <w:rPr>
          <w:color w:val="000000" w:themeColor="text1"/>
        </w:rPr>
        <w:t xml:space="preserve"> - xã hội</w:t>
      </w:r>
      <w:r w:rsidR="00651BC1" w:rsidRPr="00005CEC">
        <w:rPr>
          <w:color w:val="000000" w:themeColor="text1"/>
        </w:rPr>
        <w:t xml:space="preserve"> </w:t>
      </w:r>
      <w:r w:rsidRPr="00005CEC">
        <w:rPr>
          <w:color w:val="000000" w:themeColor="text1"/>
        </w:rPr>
        <w:t>đặc biệt khó khăn.</w:t>
      </w:r>
    </w:p>
    <w:p w14:paraId="041A4496" w14:textId="6F78FA10" w:rsidR="00B93B04" w:rsidRPr="00005CEC" w:rsidRDefault="00B93B04" w:rsidP="00C9396E">
      <w:pPr>
        <w:spacing w:before="60" w:after="60" w:line="380" w:lineRule="exact"/>
        <w:ind w:firstLine="567"/>
        <w:jc w:val="both"/>
        <w:rPr>
          <w:color w:val="000000" w:themeColor="text1"/>
        </w:rPr>
      </w:pPr>
      <w:r w:rsidRPr="00005CEC">
        <w:rPr>
          <w:color w:val="000000" w:themeColor="text1"/>
        </w:rPr>
        <w:t>- Thực hiện đồng bộ, hiệu quả các chính sách về đào tạo nghề cho lao động nông thôn</w:t>
      </w:r>
      <w:r w:rsidR="003B4DE6" w:rsidRPr="00005CEC">
        <w:rPr>
          <w:color w:val="000000" w:themeColor="text1"/>
        </w:rPr>
        <w:t>, đào tạo lao động người dân tộc thiểu số</w:t>
      </w:r>
      <w:r w:rsidRPr="00005CEC">
        <w:rPr>
          <w:color w:val="000000" w:themeColor="text1"/>
        </w:rPr>
        <w:t xml:space="preserve">; chính sách hỗ trợ huyện nghèo đẩy mạnh </w:t>
      </w:r>
      <w:r w:rsidR="00690D76" w:rsidRPr="00005CEC">
        <w:rPr>
          <w:color w:val="000000" w:themeColor="text1"/>
        </w:rPr>
        <w:t xml:space="preserve">đưa người </w:t>
      </w:r>
      <w:r w:rsidRPr="00005CEC">
        <w:rPr>
          <w:color w:val="000000" w:themeColor="text1"/>
        </w:rPr>
        <w:t xml:space="preserve">lao động </w:t>
      </w:r>
      <w:r w:rsidR="00690D76" w:rsidRPr="00005CEC">
        <w:rPr>
          <w:color w:val="000000" w:themeColor="text1"/>
        </w:rPr>
        <w:t xml:space="preserve">đi làm việc ở nước ngoài </w:t>
      </w:r>
      <w:r w:rsidRPr="00005CEC">
        <w:rPr>
          <w:color w:val="000000" w:themeColor="text1"/>
        </w:rPr>
        <w:t>theo quy định.</w:t>
      </w:r>
    </w:p>
    <w:p w14:paraId="7EC5DE5E" w14:textId="67FA25F1" w:rsidR="00F950EC" w:rsidRPr="00005CEC" w:rsidRDefault="00F950EC" w:rsidP="00C9396E">
      <w:pPr>
        <w:spacing w:before="60" w:after="60" w:line="380" w:lineRule="exact"/>
        <w:ind w:firstLine="567"/>
        <w:jc w:val="both"/>
        <w:rPr>
          <w:color w:val="000000" w:themeColor="text1"/>
        </w:rPr>
      </w:pPr>
      <w:r w:rsidRPr="00005CEC">
        <w:rPr>
          <w:color w:val="000000" w:themeColor="text1"/>
        </w:rPr>
        <w:t>- Có kế hoạch hỗ trợ đào tạo đội ngũ doanh nhân về kiến thức pháp luật, kỹ năng quản trị doanh nghiệp, khả năng tiếp cận thị trường. Phát triển mạng lưới thông tin thị trường lao động và dịch vụ về đào tạo, tìm kiếm, giới thiệu việc làm. Khuyến khích các thành phần kinh tế, các tổ chức</w:t>
      </w:r>
      <w:r w:rsidR="00C35DB6" w:rsidRPr="00005CEC">
        <w:rPr>
          <w:color w:val="000000" w:themeColor="text1"/>
        </w:rPr>
        <w:t>,</w:t>
      </w:r>
      <w:r w:rsidRPr="00005CEC">
        <w:rPr>
          <w:color w:val="000000" w:themeColor="text1"/>
        </w:rPr>
        <w:t xml:space="preserve"> cá nhân tham gia phát triển thị trường lao động từ khâu tư vấn, đào tạo, bồi dưỡng nghề nghiệp, giới thiệu việc làm trong tỉnh, trong nước và ngoài nước cho người lao động.</w:t>
      </w:r>
    </w:p>
    <w:p w14:paraId="6033F23C" w14:textId="0012FE2D" w:rsidR="00C35DB6" w:rsidRPr="00005CEC" w:rsidRDefault="002D235D" w:rsidP="00C9396E">
      <w:pPr>
        <w:spacing w:before="60" w:after="60" w:line="380" w:lineRule="exact"/>
        <w:ind w:firstLine="567"/>
        <w:jc w:val="both"/>
        <w:rPr>
          <w:b/>
          <w:i/>
          <w:color w:val="000000" w:themeColor="text1"/>
        </w:rPr>
      </w:pPr>
      <w:r w:rsidRPr="00005CEC">
        <w:rPr>
          <w:b/>
          <w:i/>
          <w:color w:val="000000" w:themeColor="text1"/>
        </w:rPr>
        <w:t>3.</w:t>
      </w:r>
      <w:r w:rsidR="009A4C88" w:rsidRPr="00005CEC">
        <w:rPr>
          <w:b/>
          <w:i/>
          <w:color w:val="000000" w:themeColor="text1"/>
        </w:rPr>
        <w:t xml:space="preserve">4. </w:t>
      </w:r>
      <w:r w:rsidR="00EA7109" w:rsidRPr="00005CEC">
        <w:rPr>
          <w:b/>
          <w:i/>
          <w:color w:val="000000" w:themeColor="text1"/>
        </w:rPr>
        <w:t>Tạo việc làm mới, giải quyết việc làm cho lao động sau đào tạo</w:t>
      </w:r>
    </w:p>
    <w:p w14:paraId="73ADB1AD" w14:textId="223DB8EB" w:rsidR="00EA7109" w:rsidRPr="00005CEC" w:rsidRDefault="00EA7109" w:rsidP="00C9396E">
      <w:pPr>
        <w:spacing w:before="60" w:after="60" w:line="380" w:lineRule="exact"/>
        <w:ind w:firstLine="567"/>
        <w:jc w:val="both"/>
        <w:rPr>
          <w:bCs/>
          <w:iCs/>
          <w:color w:val="000000" w:themeColor="text1"/>
        </w:rPr>
      </w:pPr>
      <w:r w:rsidRPr="00005CEC">
        <w:rPr>
          <w:bCs/>
          <w:iCs/>
          <w:color w:val="000000" w:themeColor="text1"/>
        </w:rPr>
        <w:t>Định kỳ</w:t>
      </w:r>
      <w:r w:rsidR="00E91C72">
        <w:rPr>
          <w:bCs/>
          <w:iCs/>
          <w:color w:val="000000" w:themeColor="text1"/>
        </w:rPr>
        <w:t xml:space="preserve"> </w:t>
      </w:r>
      <w:r w:rsidRPr="00005CEC">
        <w:rPr>
          <w:bCs/>
          <w:iCs/>
          <w:color w:val="000000" w:themeColor="text1"/>
        </w:rPr>
        <w:t>tổ chức phiên giao dịch việc làm cố đị</w:t>
      </w:r>
      <w:r w:rsidR="007D6EB1" w:rsidRPr="00005CEC">
        <w:rPr>
          <w:bCs/>
          <w:iCs/>
          <w:color w:val="000000" w:themeColor="text1"/>
        </w:rPr>
        <w:t>nh;</w:t>
      </w:r>
      <w:r w:rsidRPr="00005CEC">
        <w:rPr>
          <w:bCs/>
          <w:iCs/>
          <w:color w:val="000000" w:themeColor="text1"/>
        </w:rPr>
        <w:t xml:space="preserve"> thường xuyên tổ chức phiên giao dịch việc làm lưu động</w:t>
      </w:r>
      <w:r w:rsidR="007D6EB1" w:rsidRPr="00005CEC">
        <w:rPr>
          <w:bCs/>
          <w:iCs/>
          <w:color w:val="000000" w:themeColor="text1"/>
        </w:rPr>
        <w:t xml:space="preserve"> đến tận các thôn, các xã.</w:t>
      </w:r>
    </w:p>
    <w:p w14:paraId="4951CAFE" w14:textId="656016BE" w:rsidR="00882775" w:rsidRPr="00005CEC" w:rsidRDefault="00EA7109" w:rsidP="00882775">
      <w:pPr>
        <w:spacing w:before="60" w:after="60" w:line="380" w:lineRule="exact"/>
        <w:ind w:firstLine="567"/>
        <w:jc w:val="both"/>
        <w:rPr>
          <w:bCs/>
          <w:iCs/>
          <w:color w:val="000000" w:themeColor="text1"/>
        </w:rPr>
      </w:pPr>
      <w:r w:rsidRPr="00005CEC">
        <w:rPr>
          <w:bCs/>
          <w:iCs/>
          <w:color w:val="000000" w:themeColor="text1"/>
        </w:rPr>
        <w:t xml:space="preserve">Khảo sát nhu cầu sử dụng lao động của doanh nghiệp, </w:t>
      </w:r>
      <w:r w:rsidR="00882775" w:rsidRPr="00005CEC">
        <w:rPr>
          <w:bCs/>
          <w:iCs/>
          <w:color w:val="000000" w:themeColor="text1"/>
        </w:rPr>
        <w:t>ký kết biên bản ghi nhớ, đào tạo theo nhu cầu và tạo việc làm ngay sau khi đào tạo.</w:t>
      </w:r>
    </w:p>
    <w:p w14:paraId="07F0BEFA" w14:textId="29BAC1ED" w:rsidR="002D235D" w:rsidRPr="00005CEC" w:rsidRDefault="00C35DB6" w:rsidP="00C9396E">
      <w:pPr>
        <w:spacing w:before="60" w:after="60" w:line="380" w:lineRule="exact"/>
        <w:ind w:firstLine="567"/>
        <w:jc w:val="both"/>
        <w:rPr>
          <w:b/>
          <w:i/>
          <w:color w:val="000000" w:themeColor="text1"/>
        </w:rPr>
      </w:pPr>
      <w:r w:rsidRPr="00005CEC">
        <w:rPr>
          <w:b/>
          <w:i/>
          <w:color w:val="000000" w:themeColor="text1"/>
        </w:rPr>
        <w:t xml:space="preserve">3.5. </w:t>
      </w:r>
      <w:r w:rsidR="009A4C88" w:rsidRPr="00005CEC">
        <w:rPr>
          <w:b/>
          <w:i/>
          <w:color w:val="000000" w:themeColor="text1"/>
        </w:rPr>
        <w:t xml:space="preserve">Công tác </w:t>
      </w:r>
      <w:r w:rsidR="002D235D" w:rsidRPr="00005CEC">
        <w:rPr>
          <w:b/>
          <w:i/>
          <w:color w:val="000000" w:themeColor="text1"/>
        </w:rPr>
        <w:t>kiểm tra, giám sát, sơ kết, tổng kết</w:t>
      </w:r>
    </w:p>
    <w:p w14:paraId="39DB35FE" w14:textId="6FF8CDA5" w:rsidR="002D235D" w:rsidRPr="00005CEC" w:rsidRDefault="002D235D" w:rsidP="00C9396E">
      <w:pPr>
        <w:spacing w:before="60" w:after="60" w:line="380" w:lineRule="exact"/>
        <w:ind w:firstLine="567"/>
        <w:jc w:val="both"/>
        <w:rPr>
          <w:color w:val="000000" w:themeColor="text1"/>
        </w:rPr>
      </w:pPr>
      <w:r w:rsidRPr="00005CEC">
        <w:rPr>
          <w:color w:val="000000" w:themeColor="text1"/>
        </w:rPr>
        <w:t xml:space="preserve">- Kiểm tra, giám sát, đôn đốc, hướng dẫn thực hiện </w:t>
      </w:r>
      <w:r w:rsidR="00E8345D" w:rsidRPr="00005CEC">
        <w:rPr>
          <w:color w:val="000000" w:themeColor="text1"/>
        </w:rPr>
        <w:t xml:space="preserve">Nghị quyết về </w:t>
      </w:r>
      <w:r w:rsidR="007D6EB1" w:rsidRPr="00005CEC">
        <w:rPr>
          <w:color w:val="000000" w:themeColor="text1"/>
        </w:rPr>
        <w:t xml:space="preserve">đào tạo nghề, giải quyết việc làm và phát triển nguồn nhân lực chất lượng cao </w:t>
      </w:r>
      <w:r w:rsidRPr="00005CEC">
        <w:rPr>
          <w:color w:val="000000" w:themeColor="text1"/>
        </w:rPr>
        <w:t>để kịp thời tháo gỡ khó khăn, vướng mắc, khắc phục hạn chế, yếu kém, phòng ngừa vi phạ</w:t>
      </w:r>
      <w:r w:rsidR="00E8345D" w:rsidRPr="00005CEC">
        <w:rPr>
          <w:color w:val="000000" w:themeColor="text1"/>
        </w:rPr>
        <w:t>m trong việc thực hiện chính sách hỗ trợ đào tạo nghề, đào tạo nguồn nhân lực chất lượng cao.</w:t>
      </w:r>
    </w:p>
    <w:p w14:paraId="29B31B74" w14:textId="77777777" w:rsidR="002D235D" w:rsidRPr="00005CEC" w:rsidRDefault="002D235D" w:rsidP="00C9396E">
      <w:pPr>
        <w:spacing w:before="60" w:after="60" w:line="380" w:lineRule="exact"/>
        <w:ind w:firstLine="567"/>
        <w:jc w:val="both"/>
        <w:rPr>
          <w:color w:val="000000" w:themeColor="text1"/>
        </w:rPr>
      </w:pPr>
      <w:r w:rsidRPr="00005CEC">
        <w:rPr>
          <w:color w:val="000000" w:themeColor="text1"/>
        </w:rPr>
        <w:t>- Tổ chức sơ kết, tổng kết, đánh giá tình hình kết quả tổ chứ</w:t>
      </w:r>
      <w:r w:rsidR="00E8345D" w:rsidRPr="00005CEC">
        <w:rPr>
          <w:color w:val="000000" w:themeColor="text1"/>
        </w:rPr>
        <w:t>c thực</w:t>
      </w:r>
      <w:r w:rsidRPr="00005CEC">
        <w:rPr>
          <w:color w:val="000000" w:themeColor="text1"/>
        </w:rPr>
        <w:t xml:space="preserve"> hiện Nghị quyế</w:t>
      </w:r>
      <w:r w:rsidR="00E8345D" w:rsidRPr="00005CEC">
        <w:rPr>
          <w:color w:val="000000" w:themeColor="text1"/>
        </w:rPr>
        <w:t xml:space="preserve">t; </w:t>
      </w:r>
      <w:r w:rsidRPr="00005CEC">
        <w:rPr>
          <w:color w:val="000000" w:themeColor="text1"/>
        </w:rPr>
        <w:t xml:space="preserve">nhân rộng những mô hình, cách làm hay trong công tác </w:t>
      </w:r>
      <w:r w:rsidR="00E8345D" w:rsidRPr="00005CEC">
        <w:rPr>
          <w:color w:val="000000" w:themeColor="text1"/>
        </w:rPr>
        <w:t xml:space="preserve">đào tạo nghề, đào tạo </w:t>
      </w:r>
      <w:r w:rsidRPr="00005CEC">
        <w:rPr>
          <w:color w:val="000000" w:themeColor="text1"/>
        </w:rPr>
        <w:t>nguồn nhân lực</w:t>
      </w:r>
      <w:r w:rsidR="00E8345D" w:rsidRPr="00005CEC">
        <w:rPr>
          <w:color w:val="000000" w:themeColor="text1"/>
        </w:rPr>
        <w:t xml:space="preserve"> chất lượng cao và giải quyết việt làm;</w:t>
      </w:r>
      <w:r w:rsidRPr="00005CEC">
        <w:rPr>
          <w:color w:val="000000" w:themeColor="text1"/>
        </w:rPr>
        <w:t xml:space="preserve"> động viên, khen thưởng kịp thời các tổ chức, cá nhân có thành tích trong triển khai, thực hiện.</w:t>
      </w:r>
    </w:p>
    <w:p w14:paraId="5731043C" w14:textId="7EF1A1CD" w:rsidR="002D235D" w:rsidRPr="00005CEC" w:rsidRDefault="002D235D" w:rsidP="00C9396E">
      <w:pPr>
        <w:spacing w:before="60" w:after="60" w:line="380" w:lineRule="exact"/>
        <w:ind w:firstLine="567"/>
        <w:jc w:val="both"/>
        <w:rPr>
          <w:b/>
          <w:color w:val="000000" w:themeColor="text1"/>
        </w:rPr>
      </w:pPr>
      <w:r w:rsidRPr="00005CEC">
        <w:rPr>
          <w:b/>
          <w:color w:val="000000" w:themeColor="text1"/>
        </w:rPr>
        <w:t>III. TỔ CHỨC TH</w:t>
      </w:r>
      <w:r w:rsidR="00EC0FF2">
        <w:rPr>
          <w:b/>
          <w:color w:val="000000" w:themeColor="text1"/>
        </w:rPr>
        <w:t>Ự</w:t>
      </w:r>
      <w:r w:rsidRPr="00005CEC">
        <w:rPr>
          <w:b/>
          <w:color w:val="000000" w:themeColor="text1"/>
        </w:rPr>
        <w:t>C HIỆN</w:t>
      </w:r>
    </w:p>
    <w:p w14:paraId="0E7C5C80" w14:textId="77777777" w:rsidR="002D235D" w:rsidRPr="00005CEC" w:rsidRDefault="002D235D" w:rsidP="00C9396E">
      <w:pPr>
        <w:spacing w:before="60" w:after="60" w:line="380" w:lineRule="exact"/>
        <w:ind w:firstLine="567"/>
        <w:jc w:val="both"/>
        <w:rPr>
          <w:color w:val="000000" w:themeColor="text1"/>
        </w:rPr>
      </w:pPr>
      <w:r w:rsidRPr="00005CEC">
        <w:rPr>
          <w:color w:val="000000" w:themeColor="text1"/>
        </w:rPr>
        <w:t>1.</w:t>
      </w:r>
      <w:r w:rsidR="00E8345D" w:rsidRPr="00005CEC">
        <w:rPr>
          <w:color w:val="000000" w:themeColor="text1"/>
        </w:rPr>
        <w:t xml:space="preserve"> </w:t>
      </w:r>
      <w:r w:rsidRPr="00005CEC">
        <w:rPr>
          <w:color w:val="000000" w:themeColor="text1"/>
        </w:rPr>
        <w:t xml:space="preserve">Các cấp ủy Đảng, chính quyền, Mặt trận Tổ quốc và các đoàn thể quán triệt, học tập tuyên truyền phổ biến sâu rộng Nghị quyết đến cán bộ, </w:t>
      </w:r>
      <w:r w:rsidR="008E581E" w:rsidRPr="00005CEC">
        <w:rPr>
          <w:color w:val="000000" w:themeColor="text1"/>
        </w:rPr>
        <w:t xml:space="preserve">đảng viên, </w:t>
      </w:r>
      <w:r w:rsidR="008E581E" w:rsidRPr="00005CEC">
        <w:rPr>
          <w:color w:val="000000" w:themeColor="text1"/>
        </w:rPr>
        <w:lastRenderedPageBreak/>
        <w:t>đoàn viên, hội viên và nhân dân; xây dựng chương trình, kế hoạch thực hiện Nghị quyết.</w:t>
      </w:r>
    </w:p>
    <w:p w14:paraId="53F540CA" w14:textId="7203AECE" w:rsidR="008E581E" w:rsidRPr="00005CEC" w:rsidRDefault="009117D0" w:rsidP="00C9396E">
      <w:pPr>
        <w:spacing w:before="60" w:after="60" w:line="380" w:lineRule="exact"/>
        <w:ind w:firstLine="567"/>
        <w:jc w:val="both"/>
        <w:rPr>
          <w:color w:val="000000" w:themeColor="text1"/>
        </w:rPr>
      </w:pPr>
      <w:r w:rsidRPr="00005CEC">
        <w:rPr>
          <w:color w:val="000000" w:themeColor="text1"/>
        </w:rPr>
        <w:t>2.</w:t>
      </w:r>
      <w:r w:rsidR="00E8345D" w:rsidRPr="00005CEC">
        <w:rPr>
          <w:color w:val="000000" w:themeColor="text1"/>
        </w:rPr>
        <w:t xml:space="preserve"> Trong phạm vi chức năng, nhiệm vụ, quyền hạn luật định, Hội đồng nhân dân huyện </w:t>
      </w:r>
      <w:r w:rsidR="005C3284" w:rsidRPr="00005CEC">
        <w:rPr>
          <w:color w:val="000000" w:themeColor="text1"/>
        </w:rPr>
        <w:t>quy định cơ chế lồng ghép các</w:t>
      </w:r>
      <w:r w:rsidR="00E8345D" w:rsidRPr="00005CEC">
        <w:rPr>
          <w:color w:val="000000" w:themeColor="text1"/>
        </w:rPr>
        <w:t xml:space="preserve"> chính sách hỗ trợ cho lao động đi học nghề và làm việc trong nước, ngoài nước; </w:t>
      </w:r>
      <w:r w:rsidR="00B03E1A">
        <w:rPr>
          <w:color w:val="000000" w:themeColor="text1"/>
        </w:rPr>
        <w:t xml:space="preserve">Hàng năm bố trí </w:t>
      </w:r>
      <w:r w:rsidR="000375CB">
        <w:rPr>
          <w:color w:val="000000" w:themeColor="text1"/>
        </w:rPr>
        <w:t xml:space="preserve">ngân sách đào tạo nghề, giải quyết việc làm theo thẩm quyền; tổ chức </w:t>
      </w:r>
      <w:r w:rsidR="00E8345D" w:rsidRPr="00005CEC">
        <w:rPr>
          <w:color w:val="000000" w:themeColor="text1"/>
        </w:rPr>
        <w:t>giám sát thực hiện các chính sách hỗ trợ đào tạo nghề,</w:t>
      </w:r>
      <w:r w:rsidR="000B13BC">
        <w:rPr>
          <w:color w:val="000000" w:themeColor="text1"/>
        </w:rPr>
        <w:t xml:space="preserve"> giải quyết việc làm,</w:t>
      </w:r>
      <w:r w:rsidR="00E8345D" w:rsidRPr="00005CEC">
        <w:rPr>
          <w:color w:val="000000" w:themeColor="text1"/>
        </w:rPr>
        <w:t xml:space="preserve"> đào tạo nguồn nhân lực chất lượng cao. Ủy ban nhân dân huyện cụ thể hóa Nghị quyết</w:t>
      </w:r>
      <w:r w:rsidR="00C9396E" w:rsidRPr="00005CEC">
        <w:rPr>
          <w:color w:val="000000" w:themeColor="text1"/>
        </w:rPr>
        <w:t xml:space="preserve"> của Huyện ủy</w:t>
      </w:r>
      <w:r w:rsidR="00E8345D" w:rsidRPr="00005CEC">
        <w:rPr>
          <w:color w:val="000000" w:themeColor="text1"/>
        </w:rPr>
        <w:t xml:space="preserve">, Nghị quyết của Hội đồng nhân dân huyện thành các chương trình, kế hoạch </w:t>
      </w:r>
      <w:r w:rsidR="00D95283" w:rsidRPr="00005CEC">
        <w:rPr>
          <w:color w:val="000000" w:themeColor="text1"/>
        </w:rPr>
        <w:t xml:space="preserve">và chỉ đạo các cơ quan chuyên môn, UBND các xã tổ chức triển khai thực hiện; thường xuyên kiểm tra, đôn đốc, định kỳ sơ kết, tổng kết </w:t>
      </w:r>
      <w:r w:rsidR="008D2E06" w:rsidRPr="00005CEC">
        <w:rPr>
          <w:color w:val="000000" w:themeColor="text1"/>
        </w:rPr>
        <w:t>và tổng hợp kết quả báo cáo Ban Thường vụ Huyện ủy.</w:t>
      </w:r>
    </w:p>
    <w:p w14:paraId="02C35842" w14:textId="77777777" w:rsidR="009117D0" w:rsidRPr="00005CEC" w:rsidRDefault="009117D0" w:rsidP="00C9396E">
      <w:pPr>
        <w:spacing w:before="60" w:after="60" w:line="380" w:lineRule="exact"/>
        <w:ind w:firstLine="567"/>
        <w:jc w:val="both"/>
        <w:rPr>
          <w:color w:val="000000" w:themeColor="text1"/>
        </w:rPr>
      </w:pPr>
      <w:r w:rsidRPr="00005CEC">
        <w:rPr>
          <w:color w:val="000000" w:themeColor="text1"/>
        </w:rPr>
        <w:t xml:space="preserve">3. </w:t>
      </w:r>
      <w:r w:rsidR="00A851E9" w:rsidRPr="00005CEC">
        <w:rPr>
          <w:color w:val="000000" w:themeColor="text1"/>
        </w:rPr>
        <w:t xml:space="preserve">Ban Tuyên giáo Huyện ủy chủ trì, phối hợp với các </w:t>
      </w:r>
      <w:r w:rsidR="00C9396E" w:rsidRPr="00005CEC">
        <w:rPr>
          <w:color w:val="000000" w:themeColor="text1"/>
        </w:rPr>
        <w:t>cơ quan giúp việc</w:t>
      </w:r>
      <w:r w:rsidR="00A851E9" w:rsidRPr="00005CEC">
        <w:rPr>
          <w:color w:val="000000" w:themeColor="text1"/>
        </w:rPr>
        <w:t xml:space="preserve"> Huyện ủy hướng dẫn triể</w:t>
      </w:r>
      <w:r w:rsidR="00EB05B8" w:rsidRPr="00005CEC">
        <w:rPr>
          <w:color w:val="000000" w:themeColor="text1"/>
        </w:rPr>
        <w:t>n khai việc học tập, quán triệt, tuyên truyền phổ biến sâu rộng Nghị quyết đến các cấp, các ngành, nhân dân trên địa bàn huyện đảm bảo thực hiện có hiệu quả nghị quyế</w:t>
      </w:r>
      <w:r w:rsidR="008D2E06" w:rsidRPr="00005CEC">
        <w:rPr>
          <w:color w:val="000000" w:themeColor="text1"/>
        </w:rPr>
        <w:t>t.</w:t>
      </w:r>
    </w:p>
    <w:p w14:paraId="5779EDCC" w14:textId="049B5A2A" w:rsidR="00C9396E" w:rsidRPr="00005CEC" w:rsidRDefault="008D2E06" w:rsidP="00123206">
      <w:pPr>
        <w:spacing w:before="60" w:after="60" w:line="380" w:lineRule="exact"/>
        <w:ind w:firstLine="567"/>
        <w:jc w:val="both"/>
        <w:rPr>
          <w:color w:val="000000" w:themeColor="text1"/>
        </w:rPr>
      </w:pPr>
      <w:r w:rsidRPr="00005CEC">
        <w:rPr>
          <w:color w:val="000000" w:themeColor="text1"/>
        </w:rPr>
        <w:t xml:space="preserve">4. Các đồng chí Ủy viên Ban Thường vụ Huyện ủy, Huyện ủy viên đứng điểm các xã tăng cường trách nhiệm, lãnh đạo chỉ đạo Đảng ủy, Ủy ban nhân dân các xã triển khai thực hiện Nghị quyết một cách hiệu quả. </w:t>
      </w:r>
    </w:p>
    <w:tbl>
      <w:tblPr>
        <w:tblW w:w="0" w:type="auto"/>
        <w:tblLook w:val="04A0" w:firstRow="1" w:lastRow="0" w:firstColumn="1" w:lastColumn="0" w:noHBand="0" w:noVBand="1"/>
      </w:tblPr>
      <w:tblGrid>
        <w:gridCol w:w="4514"/>
        <w:gridCol w:w="4558"/>
      </w:tblGrid>
      <w:tr w:rsidR="008D2E06" w:rsidRPr="00005CEC" w14:paraId="010BC4E1" w14:textId="77777777" w:rsidTr="00AA4D98">
        <w:tc>
          <w:tcPr>
            <w:tcW w:w="4514" w:type="dxa"/>
          </w:tcPr>
          <w:p w14:paraId="7BA493DB" w14:textId="77777777" w:rsidR="00C9396E" w:rsidRPr="00005CEC" w:rsidRDefault="00C9396E" w:rsidP="00C9396E">
            <w:pPr>
              <w:rPr>
                <w:color w:val="000000" w:themeColor="text1"/>
              </w:rPr>
            </w:pPr>
            <w:r w:rsidRPr="00005CEC">
              <w:rPr>
                <w:rFonts w:eastAsia="Times New Roman"/>
                <w:color w:val="000000" w:themeColor="text1"/>
                <w:szCs w:val="24"/>
                <w:u w:val="single"/>
                <w:lang w:val="vi-VN"/>
              </w:rPr>
              <w:t>Nơi nhận</w:t>
            </w:r>
            <w:r w:rsidRPr="00005CEC">
              <w:rPr>
                <w:rFonts w:eastAsia="Times New Roman"/>
                <w:color w:val="000000" w:themeColor="text1"/>
                <w:sz w:val="24"/>
                <w:szCs w:val="24"/>
                <w:lang w:val="vi-VN"/>
              </w:rPr>
              <w:t xml:space="preserve">:       </w:t>
            </w:r>
          </w:p>
          <w:p w14:paraId="73C93636" w14:textId="77777777" w:rsidR="00C9396E" w:rsidRPr="00005CEC" w:rsidRDefault="00C9396E" w:rsidP="00C9396E">
            <w:pPr>
              <w:jc w:val="both"/>
              <w:rPr>
                <w:rFonts w:eastAsia="Times New Roman"/>
                <w:color w:val="000000" w:themeColor="text1"/>
                <w:sz w:val="24"/>
                <w:szCs w:val="24"/>
              </w:rPr>
            </w:pPr>
            <w:r w:rsidRPr="00005CEC">
              <w:rPr>
                <w:rFonts w:eastAsia="Times New Roman"/>
                <w:color w:val="000000" w:themeColor="text1"/>
                <w:sz w:val="24"/>
                <w:szCs w:val="24"/>
                <w:lang w:val="vi-VN"/>
              </w:rPr>
              <w:t>- BTV Tỉnh uỷ (</w:t>
            </w:r>
            <w:r w:rsidRPr="00005CEC">
              <w:rPr>
                <w:rFonts w:eastAsia="Times New Roman"/>
                <w:i/>
                <w:color w:val="000000" w:themeColor="text1"/>
                <w:sz w:val="24"/>
                <w:szCs w:val="24"/>
                <w:lang w:val="vi-VN"/>
              </w:rPr>
              <w:t>báo cáo</w:t>
            </w:r>
            <w:r w:rsidRPr="00005CEC">
              <w:rPr>
                <w:rFonts w:eastAsia="Times New Roman"/>
                <w:color w:val="000000" w:themeColor="text1"/>
                <w:sz w:val="24"/>
                <w:szCs w:val="24"/>
                <w:lang w:val="vi-VN"/>
              </w:rPr>
              <w:t>)</w:t>
            </w:r>
            <w:r w:rsidRPr="00005CEC">
              <w:rPr>
                <w:rFonts w:eastAsia="Times New Roman"/>
                <w:color w:val="000000" w:themeColor="text1"/>
                <w:sz w:val="24"/>
                <w:szCs w:val="24"/>
              </w:rPr>
              <w:t>,</w:t>
            </w:r>
          </w:p>
          <w:p w14:paraId="0931A6FD" w14:textId="77777777" w:rsidR="00C9396E" w:rsidRPr="00005CEC" w:rsidRDefault="00C9396E" w:rsidP="00C9396E">
            <w:pPr>
              <w:jc w:val="both"/>
              <w:rPr>
                <w:rFonts w:eastAsia="Times New Roman"/>
                <w:color w:val="000000" w:themeColor="text1"/>
                <w:sz w:val="24"/>
                <w:szCs w:val="24"/>
              </w:rPr>
            </w:pPr>
            <w:r w:rsidRPr="00005CEC">
              <w:rPr>
                <w:rFonts w:eastAsia="Times New Roman"/>
                <w:color w:val="000000" w:themeColor="text1"/>
                <w:sz w:val="24"/>
                <w:szCs w:val="24"/>
                <w:lang w:val="vi-VN"/>
              </w:rPr>
              <w:t>- Văn phòng Tỉnh uỷ (</w:t>
            </w:r>
            <w:r w:rsidRPr="00005CEC">
              <w:rPr>
                <w:rFonts w:eastAsia="Times New Roman"/>
                <w:i/>
                <w:color w:val="000000" w:themeColor="text1"/>
                <w:sz w:val="24"/>
                <w:szCs w:val="24"/>
                <w:lang w:val="vi-VN"/>
              </w:rPr>
              <w:t>theo dõi</w:t>
            </w:r>
            <w:r w:rsidRPr="00005CEC">
              <w:rPr>
                <w:rFonts w:eastAsia="Times New Roman"/>
                <w:color w:val="000000" w:themeColor="text1"/>
                <w:sz w:val="24"/>
                <w:szCs w:val="24"/>
                <w:lang w:val="vi-VN"/>
              </w:rPr>
              <w:t>)</w:t>
            </w:r>
            <w:r w:rsidRPr="00005CEC">
              <w:rPr>
                <w:rFonts w:eastAsia="Times New Roman"/>
                <w:color w:val="000000" w:themeColor="text1"/>
                <w:sz w:val="24"/>
                <w:szCs w:val="24"/>
              </w:rPr>
              <w:t>,</w:t>
            </w:r>
          </w:p>
          <w:p w14:paraId="38535247" w14:textId="77777777" w:rsidR="00C9396E" w:rsidRPr="00005CEC" w:rsidRDefault="00C9396E" w:rsidP="00C9396E">
            <w:pPr>
              <w:jc w:val="both"/>
              <w:rPr>
                <w:rFonts w:eastAsia="Times New Roman"/>
                <w:color w:val="000000" w:themeColor="text1"/>
                <w:sz w:val="24"/>
                <w:szCs w:val="24"/>
              </w:rPr>
            </w:pPr>
            <w:r w:rsidRPr="00005CEC">
              <w:rPr>
                <w:rFonts w:eastAsia="Times New Roman"/>
                <w:color w:val="000000" w:themeColor="text1"/>
                <w:sz w:val="24"/>
                <w:szCs w:val="24"/>
                <w:lang w:val="vi-VN"/>
              </w:rPr>
              <w:t>- HĐND, UBND, UBMT huyện</w:t>
            </w:r>
            <w:r w:rsidRPr="00005CEC">
              <w:rPr>
                <w:rFonts w:eastAsia="Times New Roman"/>
                <w:color w:val="000000" w:themeColor="text1"/>
                <w:sz w:val="24"/>
                <w:szCs w:val="24"/>
              </w:rPr>
              <w:t>,</w:t>
            </w:r>
          </w:p>
          <w:p w14:paraId="6F883A71" w14:textId="77777777" w:rsidR="00C9396E" w:rsidRPr="00005CEC" w:rsidRDefault="00C9396E" w:rsidP="00C9396E">
            <w:pPr>
              <w:jc w:val="both"/>
              <w:rPr>
                <w:rFonts w:eastAsia="Times New Roman"/>
                <w:color w:val="000000" w:themeColor="text1"/>
                <w:sz w:val="24"/>
                <w:szCs w:val="24"/>
                <w:lang w:val="vi-VN"/>
              </w:rPr>
            </w:pPr>
            <w:r w:rsidRPr="00005CEC">
              <w:rPr>
                <w:rFonts w:eastAsia="Times New Roman"/>
                <w:color w:val="000000" w:themeColor="text1"/>
                <w:sz w:val="24"/>
                <w:szCs w:val="24"/>
                <w:lang w:val="vi-VN"/>
              </w:rPr>
              <w:t>- Các TCCS đảng</w:t>
            </w:r>
            <w:r w:rsidRPr="00005CEC">
              <w:rPr>
                <w:rFonts w:eastAsia="Times New Roman"/>
                <w:color w:val="000000" w:themeColor="text1"/>
                <w:sz w:val="24"/>
                <w:szCs w:val="24"/>
              </w:rPr>
              <w:t>,</w:t>
            </w:r>
            <w:r w:rsidRPr="00005CEC">
              <w:rPr>
                <w:rFonts w:eastAsia="Times New Roman"/>
                <w:color w:val="000000" w:themeColor="text1"/>
                <w:sz w:val="24"/>
                <w:szCs w:val="24"/>
                <w:lang w:val="vi-VN"/>
              </w:rPr>
              <w:tab/>
            </w:r>
            <w:r w:rsidRPr="00005CEC">
              <w:rPr>
                <w:rFonts w:eastAsia="Times New Roman"/>
                <w:color w:val="000000" w:themeColor="text1"/>
                <w:sz w:val="24"/>
                <w:szCs w:val="24"/>
                <w:lang w:val="vi-VN"/>
              </w:rPr>
              <w:tab/>
            </w:r>
            <w:r w:rsidRPr="00005CEC">
              <w:rPr>
                <w:rFonts w:eastAsia="Times New Roman"/>
                <w:color w:val="000000" w:themeColor="text1"/>
                <w:sz w:val="24"/>
                <w:szCs w:val="24"/>
                <w:lang w:val="vi-VN"/>
              </w:rPr>
              <w:tab/>
            </w:r>
          </w:p>
          <w:p w14:paraId="5836FA49" w14:textId="77777777" w:rsidR="00C9396E" w:rsidRPr="00005CEC" w:rsidRDefault="00C9396E" w:rsidP="00C9396E">
            <w:pPr>
              <w:jc w:val="both"/>
              <w:rPr>
                <w:rFonts w:eastAsia="Times New Roman"/>
                <w:color w:val="000000" w:themeColor="text1"/>
                <w:sz w:val="24"/>
                <w:szCs w:val="24"/>
                <w:lang w:val="vi-VN"/>
              </w:rPr>
            </w:pPr>
            <w:r w:rsidRPr="00005CEC">
              <w:rPr>
                <w:rFonts w:eastAsia="Times New Roman"/>
                <w:color w:val="000000" w:themeColor="text1"/>
                <w:sz w:val="24"/>
                <w:szCs w:val="24"/>
                <w:lang w:val="vi-VN"/>
              </w:rPr>
              <w:t>- Các cơ quan, đoàn thể huyện</w:t>
            </w:r>
            <w:r w:rsidRPr="00005CEC">
              <w:rPr>
                <w:rFonts w:eastAsia="Times New Roman"/>
                <w:color w:val="000000" w:themeColor="text1"/>
                <w:sz w:val="24"/>
                <w:szCs w:val="24"/>
              </w:rPr>
              <w:t>,</w:t>
            </w:r>
            <w:r w:rsidRPr="00005CEC">
              <w:rPr>
                <w:rFonts w:eastAsia="Times New Roman"/>
                <w:color w:val="000000" w:themeColor="text1"/>
                <w:sz w:val="24"/>
                <w:szCs w:val="24"/>
                <w:lang w:val="vi-VN"/>
              </w:rPr>
              <w:tab/>
            </w:r>
          </w:p>
          <w:p w14:paraId="502C9876" w14:textId="77777777" w:rsidR="00C9396E" w:rsidRPr="00005CEC" w:rsidRDefault="00C9396E" w:rsidP="00C9396E">
            <w:pPr>
              <w:jc w:val="both"/>
              <w:rPr>
                <w:rFonts w:eastAsia="Times New Roman"/>
                <w:color w:val="000000" w:themeColor="text1"/>
                <w:sz w:val="24"/>
                <w:szCs w:val="24"/>
                <w:lang w:val="vi-VN"/>
              </w:rPr>
            </w:pPr>
            <w:r w:rsidRPr="00005CEC">
              <w:rPr>
                <w:rFonts w:eastAsia="Times New Roman"/>
                <w:color w:val="000000" w:themeColor="text1"/>
                <w:sz w:val="24"/>
                <w:szCs w:val="24"/>
                <w:lang w:val="vi-VN"/>
              </w:rPr>
              <w:t>- Các đ/c HUV</w:t>
            </w:r>
            <w:r w:rsidRPr="00005CEC">
              <w:rPr>
                <w:rFonts w:eastAsia="Times New Roman"/>
                <w:color w:val="000000" w:themeColor="text1"/>
                <w:sz w:val="24"/>
                <w:szCs w:val="24"/>
              </w:rPr>
              <w:t>,</w:t>
            </w:r>
            <w:r w:rsidRPr="00005CEC">
              <w:rPr>
                <w:rFonts w:eastAsia="Times New Roman"/>
                <w:b/>
                <w:bCs/>
                <w:color w:val="000000" w:themeColor="text1"/>
                <w:szCs w:val="24"/>
                <w:lang w:val="vi-VN"/>
              </w:rPr>
              <w:t xml:space="preserve">                             </w:t>
            </w:r>
          </w:p>
          <w:p w14:paraId="59E1CDD1" w14:textId="77777777" w:rsidR="008D2E06" w:rsidRPr="00005CEC" w:rsidRDefault="00C9396E" w:rsidP="00C9396E">
            <w:pPr>
              <w:rPr>
                <w:color w:val="000000" w:themeColor="text1"/>
              </w:rPr>
            </w:pPr>
            <w:r w:rsidRPr="00005CEC">
              <w:rPr>
                <w:rFonts w:eastAsia="Times New Roman"/>
                <w:color w:val="000000" w:themeColor="text1"/>
                <w:sz w:val="24"/>
                <w:szCs w:val="24"/>
                <w:lang w:val="vi-VN"/>
              </w:rPr>
              <w:t>- Lưu VPHU.</w:t>
            </w:r>
          </w:p>
        </w:tc>
        <w:tc>
          <w:tcPr>
            <w:tcW w:w="4558" w:type="dxa"/>
          </w:tcPr>
          <w:p w14:paraId="46A1BACB" w14:textId="77777777" w:rsidR="00C9396E" w:rsidRPr="00005CEC" w:rsidRDefault="00C9396E" w:rsidP="00C9396E">
            <w:pPr>
              <w:jc w:val="center"/>
              <w:rPr>
                <w:rFonts w:eastAsia="Times New Roman"/>
                <w:b/>
                <w:color w:val="000000" w:themeColor="text1"/>
                <w:szCs w:val="24"/>
                <w:lang w:val="vi-VN"/>
              </w:rPr>
            </w:pPr>
            <w:r w:rsidRPr="00005CEC">
              <w:rPr>
                <w:rFonts w:eastAsia="Times New Roman"/>
                <w:b/>
                <w:color w:val="000000" w:themeColor="text1"/>
                <w:szCs w:val="24"/>
                <w:lang w:val="vi-VN"/>
              </w:rPr>
              <w:t>T/M HUYỆN UỶ</w:t>
            </w:r>
          </w:p>
          <w:p w14:paraId="4587DEDA" w14:textId="77777777" w:rsidR="00C9396E" w:rsidRPr="00005CEC" w:rsidRDefault="00C9396E" w:rsidP="00C9396E">
            <w:pPr>
              <w:jc w:val="center"/>
              <w:rPr>
                <w:rFonts w:eastAsia="Times New Roman"/>
                <w:color w:val="000000" w:themeColor="text1"/>
                <w:szCs w:val="24"/>
              </w:rPr>
            </w:pPr>
            <w:r w:rsidRPr="00005CEC">
              <w:rPr>
                <w:rFonts w:eastAsia="Times New Roman"/>
                <w:color w:val="000000" w:themeColor="text1"/>
                <w:szCs w:val="24"/>
                <w:lang w:val="vi-VN"/>
              </w:rPr>
              <w:t>BÍ THƯ</w:t>
            </w:r>
          </w:p>
          <w:p w14:paraId="087D3AA0" w14:textId="77777777" w:rsidR="00C9396E" w:rsidRPr="00005CEC" w:rsidRDefault="00C9396E" w:rsidP="00C9396E">
            <w:pPr>
              <w:jc w:val="center"/>
              <w:rPr>
                <w:rFonts w:eastAsia="Times New Roman"/>
                <w:color w:val="000000" w:themeColor="text1"/>
                <w:szCs w:val="24"/>
              </w:rPr>
            </w:pPr>
          </w:p>
          <w:p w14:paraId="473EAF0B" w14:textId="77777777" w:rsidR="00C9396E" w:rsidRPr="00005CEC" w:rsidRDefault="00C9396E" w:rsidP="00C9396E">
            <w:pPr>
              <w:jc w:val="center"/>
              <w:rPr>
                <w:rFonts w:eastAsia="Times New Roman"/>
                <w:color w:val="000000" w:themeColor="text1"/>
                <w:szCs w:val="24"/>
              </w:rPr>
            </w:pPr>
          </w:p>
          <w:p w14:paraId="4ACE0533" w14:textId="77777777" w:rsidR="00C9396E" w:rsidRPr="00005CEC" w:rsidRDefault="00C9396E" w:rsidP="00C9396E">
            <w:pPr>
              <w:jc w:val="center"/>
              <w:rPr>
                <w:rFonts w:eastAsia="Times New Roman"/>
                <w:color w:val="000000" w:themeColor="text1"/>
                <w:szCs w:val="24"/>
              </w:rPr>
            </w:pPr>
          </w:p>
          <w:p w14:paraId="5CAA44F3" w14:textId="77777777" w:rsidR="00C9396E" w:rsidRPr="00005CEC" w:rsidRDefault="00C9396E" w:rsidP="00C9396E">
            <w:pPr>
              <w:jc w:val="center"/>
              <w:rPr>
                <w:rFonts w:eastAsia="Times New Roman"/>
                <w:color w:val="000000" w:themeColor="text1"/>
                <w:szCs w:val="24"/>
              </w:rPr>
            </w:pPr>
          </w:p>
          <w:p w14:paraId="0B240CCD" w14:textId="77777777" w:rsidR="008D2E06" w:rsidRPr="00005CEC" w:rsidRDefault="00C9396E" w:rsidP="00C9396E">
            <w:pPr>
              <w:jc w:val="center"/>
              <w:rPr>
                <w:color w:val="000000" w:themeColor="text1"/>
              </w:rPr>
            </w:pPr>
            <w:r w:rsidRPr="00005CEC">
              <w:rPr>
                <w:rFonts w:eastAsia="Times New Roman"/>
                <w:b/>
                <w:bCs/>
                <w:color w:val="000000" w:themeColor="text1"/>
                <w:szCs w:val="24"/>
                <w:lang w:val="vi-VN"/>
              </w:rPr>
              <w:t>Lê Thanh Hưng</w:t>
            </w:r>
          </w:p>
        </w:tc>
      </w:tr>
    </w:tbl>
    <w:p w14:paraId="39AE2E7F" w14:textId="77777777" w:rsidR="008D2E06" w:rsidRPr="00005CEC" w:rsidRDefault="008D2E06" w:rsidP="00EC0FF2">
      <w:pPr>
        <w:spacing w:before="120" w:after="120" w:line="360" w:lineRule="exact"/>
        <w:ind w:firstLine="567"/>
        <w:jc w:val="both"/>
        <w:rPr>
          <w:color w:val="000000" w:themeColor="text1"/>
        </w:rPr>
      </w:pPr>
    </w:p>
    <w:sectPr w:rsidR="008D2E06" w:rsidRPr="00005CEC" w:rsidSect="006C029E">
      <w:head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41001" w14:textId="77777777" w:rsidR="008C02F6" w:rsidRDefault="008C02F6" w:rsidP="00673D86">
      <w:r>
        <w:separator/>
      </w:r>
    </w:p>
  </w:endnote>
  <w:endnote w:type="continuationSeparator" w:id="0">
    <w:p w14:paraId="0CFF71F1" w14:textId="77777777" w:rsidR="008C02F6" w:rsidRDefault="008C02F6" w:rsidP="0067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00000000" w:usb2="00000000"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AD114" w14:textId="77777777" w:rsidR="008C02F6" w:rsidRDefault="008C02F6" w:rsidP="00673D86">
      <w:r>
        <w:separator/>
      </w:r>
    </w:p>
  </w:footnote>
  <w:footnote w:type="continuationSeparator" w:id="0">
    <w:p w14:paraId="70B178D6" w14:textId="77777777" w:rsidR="008C02F6" w:rsidRDefault="008C02F6" w:rsidP="00673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615347"/>
      <w:docPartObj>
        <w:docPartGallery w:val="Page Numbers (Top of Page)"/>
        <w:docPartUnique/>
      </w:docPartObj>
    </w:sdtPr>
    <w:sdtEndPr>
      <w:rPr>
        <w:noProof/>
      </w:rPr>
    </w:sdtEndPr>
    <w:sdtContent>
      <w:p w14:paraId="2501BF1F" w14:textId="13398690" w:rsidR="00673D86" w:rsidRDefault="00673D86">
        <w:pPr>
          <w:pStyle w:val="Header"/>
          <w:jc w:val="center"/>
        </w:pPr>
        <w:r>
          <w:fldChar w:fldCharType="begin"/>
        </w:r>
        <w:r>
          <w:instrText xml:space="preserve"> PAGE   \* MERGEFORMAT </w:instrText>
        </w:r>
        <w:r>
          <w:fldChar w:fldCharType="separate"/>
        </w:r>
        <w:r w:rsidR="00EF5A82">
          <w:rPr>
            <w:noProof/>
          </w:rPr>
          <w:t>6</w:t>
        </w:r>
        <w:r>
          <w:rPr>
            <w:noProof/>
          </w:rPr>
          <w:fldChar w:fldCharType="end"/>
        </w:r>
      </w:p>
    </w:sdtContent>
  </w:sdt>
  <w:p w14:paraId="227EBFD4" w14:textId="77777777" w:rsidR="00673D86" w:rsidRDefault="00673D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F1289"/>
    <w:multiLevelType w:val="hybridMultilevel"/>
    <w:tmpl w:val="8D0EECC6"/>
    <w:lvl w:ilvl="0" w:tplc="59989AD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41E09"/>
    <w:multiLevelType w:val="hybridMultilevel"/>
    <w:tmpl w:val="F95611B8"/>
    <w:lvl w:ilvl="0" w:tplc="4C48CE1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C50FF"/>
    <w:multiLevelType w:val="hybridMultilevel"/>
    <w:tmpl w:val="6ECE337E"/>
    <w:lvl w:ilvl="0" w:tplc="BD22697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27C57"/>
    <w:multiLevelType w:val="hybridMultilevel"/>
    <w:tmpl w:val="3C5C1828"/>
    <w:lvl w:ilvl="0" w:tplc="EF0641F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61678"/>
    <w:multiLevelType w:val="hybridMultilevel"/>
    <w:tmpl w:val="4FDA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085EDC"/>
    <w:multiLevelType w:val="hybridMultilevel"/>
    <w:tmpl w:val="B60A2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E00FE"/>
    <w:multiLevelType w:val="hybridMultilevel"/>
    <w:tmpl w:val="99280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C7661D"/>
    <w:multiLevelType w:val="hybridMultilevel"/>
    <w:tmpl w:val="221CDC4E"/>
    <w:lvl w:ilvl="0" w:tplc="9888200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B9F22C7"/>
    <w:multiLevelType w:val="hybridMultilevel"/>
    <w:tmpl w:val="02864198"/>
    <w:lvl w:ilvl="0" w:tplc="F62A636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590245"/>
    <w:multiLevelType w:val="hybridMultilevel"/>
    <w:tmpl w:val="E88CE220"/>
    <w:lvl w:ilvl="0" w:tplc="8250AB20">
      <w:start w:val="1"/>
      <w:numFmt w:val="upperRoman"/>
      <w:lvlText w:val="%1."/>
      <w:lvlJc w:val="left"/>
      <w:pPr>
        <w:ind w:left="1080" w:hanging="72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E4310D"/>
    <w:multiLevelType w:val="hybridMultilevel"/>
    <w:tmpl w:val="5922E73C"/>
    <w:lvl w:ilvl="0" w:tplc="8B5E306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8C4F19"/>
    <w:multiLevelType w:val="hybridMultilevel"/>
    <w:tmpl w:val="33A23CA6"/>
    <w:lvl w:ilvl="0" w:tplc="8C3430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8"/>
  </w:num>
  <w:num w:numId="5">
    <w:abstractNumId w:val="2"/>
  </w:num>
  <w:num w:numId="6">
    <w:abstractNumId w:val="1"/>
  </w:num>
  <w:num w:numId="7">
    <w:abstractNumId w:val="3"/>
  </w:num>
  <w:num w:numId="8">
    <w:abstractNumId w:val="10"/>
  </w:num>
  <w:num w:numId="9">
    <w:abstractNumId w:val="0"/>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5A5"/>
    <w:rsid w:val="00000179"/>
    <w:rsid w:val="00005CEC"/>
    <w:rsid w:val="0000697B"/>
    <w:rsid w:val="00007B08"/>
    <w:rsid w:val="00011E4B"/>
    <w:rsid w:val="00015995"/>
    <w:rsid w:val="00015C8E"/>
    <w:rsid w:val="000375CB"/>
    <w:rsid w:val="00043AC1"/>
    <w:rsid w:val="00060285"/>
    <w:rsid w:val="00065DB6"/>
    <w:rsid w:val="00083284"/>
    <w:rsid w:val="000B13BC"/>
    <w:rsid w:val="000D7A8B"/>
    <w:rsid w:val="000E57F6"/>
    <w:rsid w:val="000F0E08"/>
    <w:rsid w:val="000F2620"/>
    <w:rsid w:val="001226DB"/>
    <w:rsid w:val="00123206"/>
    <w:rsid w:val="00143546"/>
    <w:rsid w:val="00144762"/>
    <w:rsid w:val="00145946"/>
    <w:rsid w:val="00172DC5"/>
    <w:rsid w:val="001A696E"/>
    <w:rsid w:val="001B758A"/>
    <w:rsid w:val="001E2471"/>
    <w:rsid w:val="001E6CF7"/>
    <w:rsid w:val="0022340F"/>
    <w:rsid w:val="00230029"/>
    <w:rsid w:val="002304AE"/>
    <w:rsid w:val="00232C30"/>
    <w:rsid w:val="002339FB"/>
    <w:rsid w:val="00240C5A"/>
    <w:rsid w:val="002469FF"/>
    <w:rsid w:val="00291853"/>
    <w:rsid w:val="002A061A"/>
    <w:rsid w:val="002B5D9C"/>
    <w:rsid w:val="002D235D"/>
    <w:rsid w:val="002D4ED7"/>
    <w:rsid w:val="00346660"/>
    <w:rsid w:val="0036667B"/>
    <w:rsid w:val="0036791D"/>
    <w:rsid w:val="00372D48"/>
    <w:rsid w:val="003B216B"/>
    <w:rsid w:val="003B4DE6"/>
    <w:rsid w:val="003B76B9"/>
    <w:rsid w:val="003C74F8"/>
    <w:rsid w:val="003D1619"/>
    <w:rsid w:val="003D6540"/>
    <w:rsid w:val="004225E4"/>
    <w:rsid w:val="004248CE"/>
    <w:rsid w:val="004471BA"/>
    <w:rsid w:val="00464145"/>
    <w:rsid w:val="004D3284"/>
    <w:rsid w:val="004D5E2D"/>
    <w:rsid w:val="004E7113"/>
    <w:rsid w:val="004F2AD8"/>
    <w:rsid w:val="00522644"/>
    <w:rsid w:val="00522E89"/>
    <w:rsid w:val="0056377F"/>
    <w:rsid w:val="00585447"/>
    <w:rsid w:val="005A1C01"/>
    <w:rsid w:val="005C1D12"/>
    <w:rsid w:val="005C3284"/>
    <w:rsid w:val="005C46CC"/>
    <w:rsid w:val="005C798D"/>
    <w:rsid w:val="005F2BAC"/>
    <w:rsid w:val="005F3974"/>
    <w:rsid w:val="006334F9"/>
    <w:rsid w:val="0064344B"/>
    <w:rsid w:val="00651BC1"/>
    <w:rsid w:val="006565A5"/>
    <w:rsid w:val="00670195"/>
    <w:rsid w:val="006722E1"/>
    <w:rsid w:val="00673D86"/>
    <w:rsid w:val="00690D76"/>
    <w:rsid w:val="006A12B1"/>
    <w:rsid w:val="006A2236"/>
    <w:rsid w:val="006A237B"/>
    <w:rsid w:val="006A2DD3"/>
    <w:rsid w:val="006B1B80"/>
    <w:rsid w:val="006C029E"/>
    <w:rsid w:val="006C773C"/>
    <w:rsid w:val="006D02BD"/>
    <w:rsid w:val="006D54AD"/>
    <w:rsid w:val="006E2971"/>
    <w:rsid w:val="006F7AB8"/>
    <w:rsid w:val="00703C61"/>
    <w:rsid w:val="00704FEA"/>
    <w:rsid w:val="00706206"/>
    <w:rsid w:val="007823B9"/>
    <w:rsid w:val="007841A3"/>
    <w:rsid w:val="007A69C8"/>
    <w:rsid w:val="007C2015"/>
    <w:rsid w:val="007D6EB1"/>
    <w:rsid w:val="007E0416"/>
    <w:rsid w:val="007F063D"/>
    <w:rsid w:val="008008F6"/>
    <w:rsid w:val="00804142"/>
    <w:rsid w:val="00811294"/>
    <w:rsid w:val="00866886"/>
    <w:rsid w:val="00872CFB"/>
    <w:rsid w:val="00882775"/>
    <w:rsid w:val="00892AE0"/>
    <w:rsid w:val="008A4B0C"/>
    <w:rsid w:val="008B660F"/>
    <w:rsid w:val="008C02F6"/>
    <w:rsid w:val="008C790B"/>
    <w:rsid w:val="008D2E06"/>
    <w:rsid w:val="008D7236"/>
    <w:rsid w:val="008E3F2C"/>
    <w:rsid w:val="008E581E"/>
    <w:rsid w:val="0090654E"/>
    <w:rsid w:val="009117D0"/>
    <w:rsid w:val="00914D7D"/>
    <w:rsid w:val="00933CD3"/>
    <w:rsid w:val="00962566"/>
    <w:rsid w:val="00977D7D"/>
    <w:rsid w:val="009861EC"/>
    <w:rsid w:val="009902F1"/>
    <w:rsid w:val="009973E8"/>
    <w:rsid w:val="009A4C88"/>
    <w:rsid w:val="009C189B"/>
    <w:rsid w:val="009D397D"/>
    <w:rsid w:val="009E47ED"/>
    <w:rsid w:val="00A5055E"/>
    <w:rsid w:val="00A510BD"/>
    <w:rsid w:val="00A51AEB"/>
    <w:rsid w:val="00A52D7F"/>
    <w:rsid w:val="00A851E9"/>
    <w:rsid w:val="00A854AF"/>
    <w:rsid w:val="00A858D4"/>
    <w:rsid w:val="00A87461"/>
    <w:rsid w:val="00AB489E"/>
    <w:rsid w:val="00AC02CF"/>
    <w:rsid w:val="00AD53E4"/>
    <w:rsid w:val="00AD7542"/>
    <w:rsid w:val="00B03E1A"/>
    <w:rsid w:val="00B1782A"/>
    <w:rsid w:val="00B320BC"/>
    <w:rsid w:val="00B34058"/>
    <w:rsid w:val="00B5731E"/>
    <w:rsid w:val="00B57FC8"/>
    <w:rsid w:val="00B644CA"/>
    <w:rsid w:val="00B816F7"/>
    <w:rsid w:val="00B8753B"/>
    <w:rsid w:val="00B93B04"/>
    <w:rsid w:val="00BA33E2"/>
    <w:rsid w:val="00BA6487"/>
    <w:rsid w:val="00BB3707"/>
    <w:rsid w:val="00BC22C7"/>
    <w:rsid w:val="00BE11D5"/>
    <w:rsid w:val="00C171AE"/>
    <w:rsid w:val="00C34F2B"/>
    <w:rsid w:val="00C35DB6"/>
    <w:rsid w:val="00C4571B"/>
    <w:rsid w:val="00C9396E"/>
    <w:rsid w:val="00C97B9F"/>
    <w:rsid w:val="00CD6ACF"/>
    <w:rsid w:val="00CE73C5"/>
    <w:rsid w:val="00CF183F"/>
    <w:rsid w:val="00D12358"/>
    <w:rsid w:val="00D30E34"/>
    <w:rsid w:val="00D5156A"/>
    <w:rsid w:val="00D95283"/>
    <w:rsid w:val="00DB269A"/>
    <w:rsid w:val="00DC4A60"/>
    <w:rsid w:val="00DD78E1"/>
    <w:rsid w:val="00DE17E3"/>
    <w:rsid w:val="00DF6724"/>
    <w:rsid w:val="00E02A74"/>
    <w:rsid w:val="00E32D5E"/>
    <w:rsid w:val="00E3407F"/>
    <w:rsid w:val="00E61D6D"/>
    <w:rsid w:val="00E67E89"/>
    <w:rsid w:val="00E82E82"/>
    <w:rsid w:val="00E8345D"/>
    <w:rsid w:val="00E91682"/>
    <w:rsid w:val="00E91C72"/>
    <w:rsid w:val="00E959C5"/>
    <w:rsid w:val="00EA1E3A"/>
    <w:rsid w:val="00EA7109"/>
    <w:rsid w:val="00EB05B8"/>
    <w:rsid w:val="00EB2DAA"/>
    <w:rsid w:val="00EC0FF2"/>
    <w:rsid w:val="00ED5F72"/>
    <w:rsid w:val="00EE2DA8"/>
    <w:rsid w:val="00EF5A82"/>
    <w:rsid w:val="00F26B38"/>
    <w:rsid w:val="00F34F1A"/>
    <w:rsid w:val="00F62A46"/>
    <w:rsid w:val="00F90366"/>
    <w:rsid w:val="00F9148E"/>
    <w:rsid w:val="00F950EC"/>
    <w:rsid w:val="00FA1244"/>
    <w:rsid w:val="00FC49E0"/>
    <w:rsid w:val="00FD0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7B9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5A5"/>
    <w:pPr>
      <w:ind w:left="720"/>
      <w:contextualSpacing/>
    </w:pPr>
  </w:style>
  <w:style w:type="table" w:styleId="TableGrid">
    <w:name w:val="Table Grid"/>
    <w:basedOn w:val="TableNormal"/>
    <w:uiPriority w:val="59"/>
    <w:rsid w:val="00424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3D86"/>
    <w:pPr>
      <w:tabs>
        <w:tab w:val="center" w:pos="4680"/>
        <w:tab w:val="right" w:pos="9360"/>
      </w:tabs>
    </w:pPr>
  </w:style>
  <w:style w:type="character" w:customStyle="1" w:styleId="HeaderChar">
    <w:name w:val="Header Char"/>
    <w:basedOn w:val="DefaultParagraphFont"/>
    <w:link w:val="Header"/>
    <w:uiPriority w:val="99"/>
    <w:rsid w:val="00673D86"/>
  </w:style>
  <w:style w:type="paragraph" w:styleId="Footer">
    <w:name w:val="footer"/>
    <w:basedOn w:val="Normal"/>
    <w:link w:val="FooterChar"/>
    <w:uiPriority w:val="99"/>
    <w:unhideWhenUsed/>
    <w:rsid w:val="00673D86"/>
    <w:pPr>
      <w:tabs>
        <w:tab w:val="center" w:pos="4680"/>
        <w:tab w:val="right" w:pos="9360"/>
      </w:tabs>
    </w:pPr>
  </w:style>
  <w:style w:type="character" w:customStyle="1" w:styleId="FooterChar">
    <w:name w:val="Footer Char"/>
    <w:basedOn w:val="DefaultParagraphFont"/>
    <w:link w:val="Footer"/>
    <w:uiPriority w:val="99"/>
    <w:rsid w:val="00673D86"/>
  </w:style>
  <w:style w:type="paragraph" w:styleId="BalloonText">
    <w:name w:val="Balloon Text"/>
    <w:basedOn w:val="Normal"/>
    <w:link w:val="BalloonTextChar"/>
    <w:uiPriority w:val="99"/>
    <w:semiHidden/>
    <w:unhideWhenUsed/>
    <w:rsid w:val="00E91682"/>
    <w:rPr>
      <w:rFonts w:ascii="Tahoma" w:hAnsi="Tahoma" w:cs="Tahoma"/>
      <w:sz w:val="16"/>
      <w:szCs w:val="16"/>
    </w:rPr>
  </w:style>
  <w:style w:type="character" w:customStyle="1" w:styleId="BalloonTextChar">
    <w:name w:val="Balloon Text Char"/>
    <w:basedOn w:val="DefaultParagraphFont"/>
    <w:link w:val="BalloonText"/>
    <w:uiPriority w:val="99"/>
    <w:semiHidden/>
    <w:rsid w:val="00E916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5A5"/>
    <w:pPr>
      <w:ind w:left="720"/>
      <w:contextualSpacing/>
    </w:pPr>
  </w:style>
  <w:style w:type="table" w:styleId="TableGrid">
    <w:name w:val="Table Grid"/>
    <w:basedOn w:val="TableNormal"/>
    <w:uiPriority w:val="59"/>
    <w:rsid w:val="00424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3D86"/>
    <w:pPr>
      <w:tabs>
        <w:tab w:val="center" w:pos="4680"/>
        <w:tab w:val="right" w:pos="9360"/>
      </w:tabs>
    </w:pPr>
  </w:style>
  <w:style w:type="character" w:customStyle="1" w:styleId="HeaderChar">
    <w:name w:val="Header Char"/>
    <w:basedOn w:val="DefaultParagraphFont"/>
    <w:link w:val="Header"/>
    <w:uiPriority w:val="99"/>
    <w:rsid w:val="00673D86"/>
  </w:style>
  <w:style w:type="paragraph" w:styleId="Footer">
    <w:name w:val="footer"/>
    <w:basedOn w:val="Normal"/>
    <w:link w:val="FooterChar"/>
    <w:uiPriority w:val="99"/>
    <w:unhideWhenUsed/>
    <w:rsid w:val="00673D86"/>
    <w:pPr>
      <w:tabs>
        <w:tab w:val="center" w:pos="4680"/>
        <w:tab w:val="right" w:pos="9360"/>
      </w:tabs>
    </w:pPr>
  </w:style>
  <w:style w:type="character" w:customStyle="1" w:styleId="FooterChar">
    <w:name w:val="Footer Char"/>
    <w:basedOn w:val="DefaultParagraphFont"/>
    <w:link w:val="Footer"/>
    <w:uiPriority w:val="99"/>
    <w:rsid w:val="00673D86"/>
  </w:style>
  <w:style w:type="paragraph" w:styleId="BalloonText">
    <w:name w:val="Balloon Text"/>
    <w:basedOn w:val="Normal"/>
    <w:link w:val="BalloonTextChar"/>
    <w:uiPriority w:val="99"/>
    <w:semiHidden/>
    <w:unhideWhenUsed/>
    <w:rsid w:val="00E91682"/>
    <w:rPr>
      <w:rFonts w:ascii="Tahoma" w:hAnsi="Tahoma" w:cs="Tahoma"/>
      <w:sz w:val="16"/>
      <w:szCs w:val="16"/>
    </w:rPr>
  </w:style>
  <w:style w:type="character" w:customStyle="1" w:styleId="BalloonTextChar">
    <w:name w:val="Balloon Text Char"/>
    <w:basedOn w:val="DefaultParagraphFont"/>
    <w:link w:val="BalloonText"/>
    <w:uiPriority w:val="99"/>
    <w:semiHidden/>
    <w:rsid w:val="00E91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p:lastModifiedBy>
  <cp:revision>4</cp:revision>
  <cp:lastPrinted>2021-10-01T03:50:00Z</cp:lastPrinted>
  <dcterms:created xsi:type="dcterms:W3CDTF">2021-10-01T02:43:00Z</dcterms:created>
  <dcterms:modified xsi:type="dcterms:W3CDTF">2021-10-01T03:52:00Z</dcterms:modified>
</cp:coreProperties>
</file>